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C" w:rsidRPr="006D1519" w:rsidRDefault="00C55DEC" w:rsidP="006D1519">
      <w:pPr>
        <w:bidi/>
        <w:spacing w:after="0" w:line="240" w:lineRule="auto"/>
        <w:jc w:val="both"/>
        <w:rPr>
          <w:rFonts w:ascii="Tahoma" w:eastAsia="Times New Roman" w:hAnsi="Tahoma" w:cs="B Titr"/>
          <w:color w:val="C00000"/>
          <w:sz w:val="35"/>
          <w:szCs w:val="35"/>
          <w:rtl/>
        </w:rPr>
      </w:pPr>
      <w:bookmarkStart w:id="0" w:name="_GoBack"/>
      <w:bookmarkEnd w:id="0"/>
      <w:r w:rsidRPr="006D1519">
        <w:rPr>
          <w:rFonts w:ascii="Tahoma" w:eastAsia="Times New Roman" w:hAnsi="Tahoma" w:cs="B Titr"/>
          <w:color w:val="C00000"/>
          <w:sz w:val="35"/>
          <w:szCs w:val="35"/>
          <w:rtl/>
        </w:rPr>
        <w:t>گردهمایی معاونین تحقیقات و فناوری دانشگاه‌های علوم پزشکی کشور و همایش سراسری کمیته‌های اخلاق در پژوهش به میزبانی دانشگاه علوم پزشکی گیلان به مدت سه روز</w:t>
      </w:r>
      <w:r w:rsidRPr="006D1519">
        <w:rPr>
          <w:rFonts w:ascii="Tahoma" w:eastAsia="Times New Roman" w:hAnsi="Tahoma" w:cs="B Titr" w:hint="cs"/>
          <w:color w:val="C00000"/>
          <w:sz w:val="35"/>
          <w:szCs w:val="35"/>
          <w:rtl/>
          <w:lang w:bidi="fa-IR"/>
        </w:rPr>
        <w:t xml:space="preserve"> (از تاریخ 2 لغایت 4 اردیبهشت ماه)</w:t>
      </w:r>
      <w:r w:rsidRPr="006D1519">
        <w:rPr>
          <w:rFonts w:ascii="Tahoma" w:eastAsia="Times New Roman" w:hAnsi="Tahoma" w:cs="B Titr"/>
          <w:color w:val="C00000"/>
          <w:sz w:val="35"/>
          <w:szCs w:val="35"/>
          <w:rtl/>
        </w:rPr>
        <w:t xml:space="preserve"> در چمخاله شهرستان لنگرود برگزار </w:t>
      </w:r>
      <w:r w:rsidRPr="006D1519">
        <w:rPr>
          <w:rFonts w:ascii="Tahoma" w:eastAsia="Times New Roman" w:hAnsi="Tahoma" w:cs="B Titr" w:hint="cs"/>
          <w:color w:val="C00000"/>
          <w:sz w:val="35"/>
          <w:szCs w:val="35"/>
          <w:rtl/>
        </w:rPr>
        <w:t>شد</w:t>
      </w:r>
      <w:r w:rsidRPr="006D1519">
        <w:rPr>
          <w:rFonts w:ascii="Tahoma" w:eastAsia="Times New Roman" w:hAnsi="Tahoma" w:cs="B Titr"/>
          <w:color w:val="C00000"/>
          <w:sz w:val="35"/>
          <w:szCs w:val="35"/>
          <w:rtl/>
        </w:rPr>
        <w:t>.</w:t>
      </w:r>
    </w:p>
    <w:p w:rsidR="00C55DEC" w:rsidRDefault="00C55DEC" w:rsidP="00C55DEC">
      <w:pPr>
        <w:bidi/>
        <w:spacing w:after="0" w:line="240" w:lineRule="auto"/>
        <w:rPr>
          <w:rFonts w:ascii="Tahoma" w:eastAsia="Times New Roman" w:hAnsi="Tahoma" w:cs="Tahoma"/>
          <w:color w:val="2B93C4"/>
          <w:sz w:val="35"/>
          <w:szCs w:val="35"/>
          <w:rtl/>
        </w:rPr>
      </w:pPr>
    </w:p>
    <w:p w:rsidR="00C55DEC" w:rsidRPr="006D1519" w:rsidRDefault="00C55DEC" w:rsidP="006D151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بنابر گزارش، دکتر احسان شمسی کوشکی دبیر کمیته اخلاق در پژوهش‌های پزشکی: دستورالعمل تشکیل سطح‌‌بندی و شرح وظایف کمیته‌های اخلاق در پژوهش‌های زیست پزشکی، معرفی مقررات و سامانه انجام و ثبت کارآزمایی‌های بالینی در ایران، بررسی تطبیقی کمیته‌های اخلاق در سایر کشورها و معرفی ساختار مفهومی پیشنهادی برای سامانه ملی اخلاق در پژوهش‌های زیست پزشکی از اهداف برگزاری این همایش سه روزه بود.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دبیر کمیته اخلاق در پژوهش‌های پزشکی اضافه کرد: ارائه پیش‌نویس آیین‌نامه رسیدگی به تخلفات پژوهشی و اخلاق در انتشار آثار پژوهشی و جنبه‌های اخلاقی در انجام پایان‌نامه‌های تحصیلات تکمیلی بود.</w:t>
      </w:r>
    </w:p>
    <w:p w:rsidR="00C55DEC" w:rsidRPr="006D1519" w:rsidRDefault="00C55DEC" w:rsidP="006D151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وی افزود: در این همایش مباحثی از تاریخچه اخلاق در پژوهش در ایران و جهان با ارائه اسناد ملی و بین‌المللی مرتبط با موضوع مطرح خواهد شد.</w:t>
      </w:r>
    </w:p>
    <w:p w:rsidR="00C55DEC" w:rsidRPr="006D1519" w:rsidRDefault="00C55DEC" w:rsidP="0036122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دبیر کمیته اخلاق در پژوهش‌های پزشکی اضافه کرد: ارائه پیش‌نویس آیین‌نامه رسیدگی به تخلفات پژوهشی و اخلاق در انتشار آثار پژوهشی و جنبه‌های اخلاقی در انجام پایان‌نامه‌های تحصیلات تکمیلی از دیگر موضوعات مورد بحث همایش </w:t>
      </w:r>
      <w:r w:rsidR="0036122D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است.</w:t>
      </w:r>
    </w:p>
    <w:p w:rsidR="00450EE9" w:rsidRDefault="00C55DEC" w:rsidP="006D1519">
      <w:pPr>
        <w:bidi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6D1519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همچنین دکتر شاهین آخوندزاده قائم مقام معاونت تحقیقات و فناوری فرمود: در این همایش مباحثی از تاریخچه اخلاق در پژوهش در ایران و جهان با ارائه اسناد ملی و بین‌المللی مرتبط با موضوع، گزارش از منابع مالی و نیروی انسانی در حوزه پژوهش، اخلاق در انتشار مجلات علوم پزشکی، فرآیند ارزشیابی دانشگاه‌های علوم پزشکی، گزارش کمیته‌های اخلاق در پژوهش، ااعطای اعتبارنامه‌های کمیته اخلاق دانشگاه‌ها و برنامه ریزی توسعه زیرساخت‌های فناوری سلامت، توجه به فرآیند حمایت از طرح‌های فناورانه، ارتقاء کیفی آیین‌نامه دوره‌های</w:t>
      </w:r>
      <w:r w:rsidRPr="006D1519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D1519">
        <w:rPr>
          <w:rFonts w:ascii="Times New Roman" w:eastAsia="Times New Roman" w:hAnsi="Times New Roman" w:cs="B Nazanin" w:hint="cs"/>
          <w:sz w:val="28"/>
          <w:szCs w:val="28"/>
        </w:rPr>
        <w:t>PhD by Research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گزارش نشست‌های مراکز تحقیقاتی همکار با</w:t>
      </w:r>
      <w:r w:rsidRPr="006D1519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D1519">
        <w:rPr>
          <w:rFonts w:ascii="Times New Roman" w:eastAsia="Times New Roman" w:hAnsi="Times New Roman" w:cs="B Nazanin" w:hint="cs"/>
          <w:sz w:val="28"/>
          <w:szCs w:val="28"/>
        </w:rPr>
        <w:t>WHO</w:t>
      </w:r>
      <w:r w:rsidRPr="006D1519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گزارش ثبت بیماری‌ها و ثبت سرطان و گزارش پیشرفت مطالعات کوهورت مطرح شد.</w:t>
      </w:r>
    </w:p>
    <w:p w:rsidR="006D1519" w:rsidRDefault="006D1519" w:rsidP="006D1519">
      <w:pPr>
        <w:bidi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6D1519" w:rsidRPr="006D1519" w:rsidRDefault="006D1519" w:rsidP="006D1519">
      <w:pPr>
        <w:bidi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C55DEC" w:rsidRPr="006D1519" w:rsidRDefault="00C55DEC" w:rsidP="006D151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ahoma" w:eastAsia="Times New Roman" w:hAnsi="Tahoma" w:cs="B Nazanin"/>
          <w:sz w:val="28"/>
          <w:szCs w:val="28"/>
          <w:rtl/>
        </w:rPr>
        <w:lastRenderedPageBreak/>
        <w:t>دکتر رضا ملک زاده معاون تحقیقات و فناوری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وزارت بهداشت، </w:t>
      </w:r>
      <w:r w:rsidRPr="006D1519">
        <w:rPr>
          <w:rFonts w:ascii="Tahoma" w:eastAsia="Times New Roman" w:hAnsi="Tahoma" w:cs="B Nazanin"/>
          <w:sz w:val="28"/>
          <w:szCs w:val="28"/>
          <w:rtl/>
        </w:rPr>
        <w:t xml:space="preserve"> در </w:t>
      </w:r>
      <w:r w:rsidRPr="006D1519">
        <w:rPr>
          <w:rFonts w:ascii="Tahoma" w:eastAsia="Times New Roman" w:hAnsi="Tahoma" w:cs="B Nazanin" w:hint="cs"/>
          <w:sz w:val="28"/>
          <w:szCs w:val="28"/>
          <w:rtl/>
        </w:rPr>
        <w:t xml:space="preserve">این </w:t>
      </w:r>
      <w:r w:rsidRPr="006D1519">
        <w:rPr>
          <w:rFonts w:ascii="Tahoma" w:eastAsia="Times New Roman" w:hAnsi="Tahoma" w:cs="B Nazanin"/>
          <w:sz w:val="28"/>
          <w:szCs w:val="28"/>
          <w:rtl/>
        </w:rPr>
        <w:t>گردهمایی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یکی از مسائل مهم در سطح دنیا و ایران را اخلاق در پژوهش بویژه اخلاق در نشر نتایج پژوهش بیان نمود و تاکید کرد: در خصوص تحقق طرحهای تحقیقاتی، باید از بدو تا انتشار، موازین </w:t>
      </w:r>
      <w:r w:rsidR="002173D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اخلاق 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پزشکی رعایت شود.</w:t>
      </w:r>
    </w:p>
    <w:p w:rsidR="00C55DEC" w:rsidRPr="006D1519" w:rsidRDefault="00C55DEC" w:rsidP="002173D8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دکتر ملک زاده</w:t>
      </w:r>
      <w:r w:rsidRPr="006D1519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با اشاره به اینکه بودجه پژوهشی بطور کلی افزایش نداشته است گفت: با وجود شصت هزار دانشجوی</w:t>
      </w:r>
      <w:r w:rsidRPr="006D15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2173D8" w:rsidRPr="006D1519">
        <w:rPr>
          <w:rFonts w:ascii="Times New Roman" w:eastAsia="Times New Roman" w:hAnsi="Times New Roman" w:cs="B Nazanin" w:hint="cs"/>
          <w:sz w:val="28"/>
          <w:szCs w:val="28"/>
        </w:rPr>
        <w:t>PhD</w:t>
      </w:r>
      <w:r w:rsidR="002173D8"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ایران، متاسفانه بودجه ای که برای طرح های تحقیقاتی اختصاص می یابد ناچیز است. به عنوان مثال: براساس برنامه پنجم توسعه که باید سه درصد از تولید ناخالص به پژوهش اختصاص داده می شد تنها سه دهم درصد به این امر اختصاص یافته است. ایشان ذکر نمودند: بنابراین </w:t>
      </w:r>
      <w:r w:rsidRPr="006D1519">
        <w:rPr>
          <w:rFonts w:ascii="Tahoma" w:eastAsia="Times New Roman" w:hAnsi="Tahoma" w:cs="B Nazanin"/>
          <w:sz w:val="28"/>
          <w:szCs w:val="28"/>
          <w:rtl/>
        </w:rPr>
        <w:t>توجه به نیروی انسانی اصل مهم تبدیل تحقیقات خوب به فناوری می باشد</w:t>
      </w:r>
      <w:r w:rsidRPr="006D1519">
        <w:rPr>
          <w:rFonts w:ascii="Tahoma" w:eastAsia="Times New Roman" w:hAnsi="Tahoma" w:cs="B Nazanin" w:hint="cs"/>
          <w:sz w:val="28"/>
          <w:szCs w:val="28"/>
          <w:rtl/>
        </w:rPr>
        <w:t xml:space="preserve"> و ما باید در این راستا بتوانیم نیروی خود را حفظ و از مهاجرت آنها جلوگیری کنیم.</w:t>
      </w:r>
    </w:p>
    <w:p w:rsidR="00C55DEC" w:rsidRPr="006D1519" w:rsidRDefault="00C55DEC" w:rsidP="006D1519">
      <w:pPr>
        <w:bidi/>
        <w:jc w:val="both"/>
        <w:rPr>
          <w:rFonts w:cs="B Nazanin"/>
          <w:sz w:val="28"/>
          <w:szCs w:val="28"/>
          <w:rtl/>
        </w:rPr>
      </w:pPr>
    </w:p>
    <w:p w:rsidR="00C55DEC" w:rsidRPr="006D1519" w:rsidRDefault="00C55DEC" w:rsidP="006D151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دکتر احسان شمسی کوشکی در حاشیه همایش، ایجاد انتقال و ارتباط تجربیات را از مهم‌ترین اهداف این همایش عنوان کرد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و با بیان اینکه تبادل تجربیات علمی در ارتقای دانش و علم بسیار ارزشمند است، اظهار کرد: این همایش برای نخستین‌بار با محوریت اخلاق در پژوهش در سطح کشوری برگزار شده و ایران جزو کشورهایی است که به کشورهای توسعه یافته نزدیک می‌شود.</w:t>
      </w:r>
    </w:p>
    <w:p w:rsidR="00C55DEC" w:rsidRPr="006D1519" w:rsidRDefault="00C55DEC" w:rsidP="006D151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دبیر کمیته ملی اخلاق در پژوهش‌های پزشکی وزارت بهداشت و درمان، شاخص‌های اخلاقی در سطوح مختلف را مهم خواند و افزود: جلب اعتماد علمی جهان برای ارتقای پژوهش‌های کشور ضروری است.</w:t>
      </w:r>
    </w:p>
    <w:p w:rsidR="00C55DEC" w:rsidRDefault="00C55DEC" w:rsidP="002173D8">
      <w:pPr>
        <w:bidi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وی با اشاره به اینکه نیمی از پژوهش‌های دانشمندان ایران در جهان هرگز ارجاع داده </w:t>
      </w:r>
      <w:r w:rsidR="002173D8">
        <w:rPr>
          <w:rFonts w:ascii="Times New Roman" w:eastAsia="Times New Roman" w:hAnsi="Times New Roman" w:cs="B Nazanin" w:hint="cs"/>
          <w:sz w:val="28"/>
          <w:szCs w:val="28"/>
          <w:rtl/>
        </w:rPr>
        <w:t>نشده است</w:t>
      </w:r>
      <w:r w:rsidRPr="006D1519">
        <w:rPr>
          <w:rFonts w:ascii="Times New Roman" w:eastAsia="Times New Roman" w:hAnsi="Times New Roman" w:cs="B Nazanin" w:hint="cs"/>
          <w:sz w:val="28"/>
          <w:szCs w:val="28"/>
          <w:rtl/>
        </w:rPr>
        <w:t>، خاطرنشان کرد: برای ارجاع مقالات پژوهشگران ایرانی در جهان نیازمند مشارکت تمام پژوهشگران در زمینه اخلاقی و جلب اعتماد جامعه علمی جهان هستیم</w:t>
      </w:r>
      <w:r w:rsidR="002173D8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2173D8" w:rsidRPr="003F52B7" w:rsidRDefault="002173D8" w:rsidP="00303D72">
      <w:pPr>
        <w:bidi/>
        <w:jc w:val="both"/>
        <w:rPr>
          <w:rFonts w:cs="B Nazanin"/>
          <w:b/>
          <w:bCs/>
          <w:sz w:val="28"/>
          <w:szCs w:val="28"/>
        </w:rPr>
      </w:pPr>
      <w:r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در پایان مراسم سه روزه </w:t>
      </w:r>
      <w:r w:rsidR="00303D7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این </w:t>
      </w:r>
      <w:r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همایش</w:t>
      </w:r>
      <w:r w:rsidR="00303D7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نیز</w:t>
      </w:r>
      <w:r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، اعتبار نامه کمیته اخلاق در پژوهش دانشگاه علوم پزشکی سبزوار توسط</w:t>
      </w:r>
      <w:r w:rsidR="00636DDB"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جناب آقای </w:t>
      </w:r>
      <w:r w:rsidR="008D3854"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شمسی کوشکی دبیر </w:t>
      </w:r>
      <w:r w:rsidR="00E8656D"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محترم </w:t>
      </w:r>
      <w:r w:rsidR="008D3854"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کمیته اخلاق در پژوهش‌های پزشکی</w:t>
      </w:r>
      <w:r w:rsidR="00E8656D" w:rsidRPr="003F52B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وزارت بهداشت به جناب آقای دکتر محمد محمدزاده معاون محترم تحقیقات و فناوری دانشگاه ابلاغ گردید.</w:t>
      </w:r>
    </w:p>
    <w:sectPr w:rsidR="002173D8" w:rsidRPr="003F52B7" w:rsidSect="00540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C2" w:rsidRDefault="006A08C2" w:rsidP="00851706">
      <w:pPr>
        <w:spacing w:after="0" w:line="240" w:lineRule="auto"/>
      </w:pPr>
      <w:r>
        <w:separator/>
      </w:r>
    </w:p>
  </w:endnote>
  <w:endnote w:type="continuationSeparator" w:id="0">
    <w:p w:rsidR="006A08C2" w:rsidRDefault="006A08C2" w:rsidP="0085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06" w:rsidRDefault="00851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8882782"/>
      <w:docPartObj>
        <w:docPartGallery w:val="Page Numbers (Bottom of Page)"/>
        <w:docPartUnique/>
      </w:docPartObj>
    </w:sdtPr>
    <w:sdtEndPr/>
    <w:sdtContent>
      <w:p w:rsidR="00851706" w:rsidRDefault="006A08C2" w:rsidP="0085170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94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1706" w:rsidRDefault="008517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06" w:rsidRDefault="00851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C2" w:rsidRDefault="006A08C2" w:rsidP="00851706">
      <w:pPr>
        <w:spacing w:after="0" w:line="240" w:lineRule="auto"/>
      </w:pPr>
      <w:r>
        <w:separator/>
      </w:r>
    </w:p>
  </w:footnote>
  <w:footnote w:type="continuationSeparator" w:id="0">
    <w:p w:rsidR="006A08C2" w:rsidRDefault="006A08C2" w:rsidP="0085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06" w:rsidRDefault="00851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06" w:rsidRDefault="008517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06" w:rsidRDefault="00851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C"/>
    <w:rsid w:val="002173D8"/>
    <w:rsid w:val="00303D72"/>
    <w:rsid w:val="0036122D"/>
    <w:rsid w:val="003F52B7"/>
    <w:rsid w:val="00450EE9"/>
    <w:rsid w:val="00474941"/>
    <w:rsid w:val="00540AA8"/>
    <w:rsid w:val="00636DDB"/>
    <w:rsid w:val="006A08C2"/>
    <w:rsid w:val="006D1519"/>
    <w:rsid w:val="00732902"/>
    <w:rsid w:val="00851706"/>
    <w:rsid w:val="008D3854"/>
    <w:rsid w:val="00BA0DB7"/>
    <w:rsid w:val="00C55DEC"/>
    <w:rsid w:val="00E31F7E"/>
    <w:rsid w:val="00E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706"/>
  </w:style>
  <w:style w:type="paragraph" w:styleId="Footer">
    <w:name w:val="footer"/>
    <w:basedOn w:val="Normal"/>
    <w:link w:val="FooterChar"/>
    <w:uiPriority w:val="99"/>
    <w:unhideWhenUsed/>
    <w:rsid w:val="0085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706"/>
  </w:style>
  <w:style w:type="paragraph" w:styleId="Footer">
    <w:name w:val="footer"/>
    <w:basedOn w:val="Normal"/>
    <w:link w:val="FooterChar"/>
    <w:uiPriority w:val="99"/>
    <w:unhideWhenUsed/>
    <w:rsid w:val="0085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faezeh</cp:lastModifiedBy>
  <cp:revision>2</cp:revision>
  <dcterms:created xsi:type="dcterms:W3CDTF">2015-05-23T16:43:00Z</dcterms:created>
  <dcterms:modified xsi:type="dcterms:W3CDTF">2015-05-23T16:43:00Z</dcterms:modified>
</cp:coreProperties>
</file>