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56" w:rsidRPr="00D15F56" w:rsidRDefault="00D15F56" w:rsidP="00D15F56">
      <w:pPr>
        <w:bidi/>
        <w:spacing w:after="0" w:line="240" w:lineRule="auto"/>
        <w:jc w:val="both"/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</w:pPr>
      <w:r w:rsidRPr="00D15F56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>شرح وظیفه بهیار/پرستار: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ایجاد ارتباط مناسب با گیرندگان خدمت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رعایت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نظم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و ترتیب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و پاکیزگی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محیط کار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انجام تزریقات و پانسمان با هماهنگی پزشک </w:t>
      </w:r>
      <w:bookmarkStart w:id="0" w:name="_GoBack"/>
      <w:bookmarkEnd w:id="0"/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انجام واکسیناسیون (کودکان، مادران باردار، دانش آموزان، ...)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کنترل زنجیره سرما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آموزش موارد مرتبط با واکسیناسیون انجام شده و مراقبت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softHyphen/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های پس از واکسیناسیون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انجام نمونه گیری تست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softHyphen/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های آزمایشگاهی (کلیه مراحل از آماده کردن وسایل و ظروف تا نمونه گیری و بر چسب گذاری و تحویل برای ارسال نمونه</w:t>
      </w:r>
      <w:r w:rsidRPr="00D15F56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به آزمایشگاه) 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انتقال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اطلاعات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اولیه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در مورد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شرایط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آزمایش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softHyphen/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های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مختلف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به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بیمار (حسب مورد و در انواع مختلف آزمایش)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توضیح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دادن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در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مورد نحوه صحیح گرفتن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نمونه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های آزمایش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softHyphen/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های مدفوع، ادرار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و کشت ادرار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پیگیری ارسال نمونه ها به آزمایشگاه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پیگیری ارسال نمونه های پاپ اسمیر/ </w:t>
      </w:r>
      <w:r w:rsidRPr="00D15F56">
        <w:rPr>
          <w:rFonts w:ascii="Times New Roman" w:eastAsia="SimSun" w:hAnsi="Times New Roman" w:cs="B Mitra"/>
          <w:sz w:val="24"/>
          <w:szCs w:val="24"/>
          <w:lang w:eastAsia="zh-CN" w:bidi="fa-IR"/>
        </w:rPr>
        <w:t>HPV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 به مرکز بهداشت شهرستان در مهلت مقرر براساس دستورعمل (به منظور تحویل به پست)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ارائه خدمات و کمک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softHyphen/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های اولیه مورد نیاز در زمان بحران و حوادث و بلایا 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ثبت اطلاعات مورد نیاز برای هر کدام از خدمات ارائه شده در سامانه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توجه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به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تاریخ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مصرف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سرنگ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 و مواد مصرفی تاریخ دار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چک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کردن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سرنگ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از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نظر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سالم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بودن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دفع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صحیح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سرنگ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ها،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سر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سوزن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softHyphen/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 و لوازم پانسمان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آلوده و تحویل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سفتی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باکس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پر شده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و جایگزین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نمودن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سفتی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باکس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t xml:space="preserve"> </w:t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جدید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رعایت مفاد بخشنامه ابلاغ شده در مورد «ضوابط و روش</w:t>
      </w:r>
      <w:r w:rsidRPr="00D15F56">
        <w:rPr>
          <w:rFonts w:ascii="Times New Roman" w:eastAsia="SimSun" w:hAnsi="Times New Roman" w:cs="B Mitra"/>
          <w:sz w:val="24"/>
          <w:szCs w:val="24"/>
          <w:rtl/>
          <w:lang w:eastAsia="zh-CN" w:bidi="fa-IR"/>
        </w:rPr>
        <w:softHyphen/>
      </w: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های مدیریت اجرایی پسماندهای پزشکی و پسماندهای وابسته» در دفع پسماندهای آلوده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مشارکت و همکاری با پزشک در انجام معاینات در صورت نیاز و درخواست پزشک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>ارائه خدمات تعویض پانسمان و تزریقات در منزل برای بیماران با شرایط خاص و ناتوان از حضور در پایگاه با هماهنگی پزشک و اطلاع مرکز بهداشت شهرستان</w:t>
      </w:r>
    </w:p>
    <w:p w:rsidR="00D15F56" w:rsidRPr="00D15F56" w:rsidRDefault="00D15F56" w:rsidP="00D15F56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  <w:r w:rsidRPr="00D15F56">
        <w:rPr>
          <w:rFonts w:ascii="Times New Roman" w:eastAsia="SimSun" w:hAnsi="Times New Roman" w:cs="B Mitra" w:hint="cs"/>
          <w:sz w:val="24"/>
          <w:szCs w:val="24"/>
          <w:rtl/>
          <w:lang w:eastAsia="zh-CN" w:bidi="fa-IR"/>
        </w:rPr>
        <w:t xml:space="preserve">شرکت در دوره های آموزشی مرتبط براساس برنامه های آموزشی پیش بینی شده </w:t>
      </w:r>
    </w:p>
    <w:p w:rsidR="00D15F56" w:rsidRPr="00D15F56" w:rsidRDefault="00D15F56" w:rsidP="00D15F56">
      <w:pPr>
        <w:shd w:val="clear" w:color="auto" w:fill="FFFFFF"/>
        <w:bidi/>
        <w:spacing w:after="0"/>
        <w:ind w:left="424"/>
        <w:contextualSpacing/>
        <w:jc w:val="both"/>
        <w:rPr>
          <w:rFonts w:ascii="Times New Roman" w:eastAsia="SimSun" w:hAnsi="Times New Roman" w:cs="B Mitra"/>
          <w:sz w:val="24"/>
          <w:szCs w:val="24"/>
          <w:lang w:eastAsia="zh-CN" w:bidi="fa-IR"/>
        </w:rPr>
      </w:pPr>
    </w:p>
    <w:p w:rsidR="00B51317" w:rsidRDefault="00D15F56" w:rsidP="00D15F56">
      <w:pPr>
        <w:jc w:val="right"/>
      </w:pPr>
    </w:p>
    <w:sectPr w:rsidR="00B5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BD5"/>
    <w:multiLevelType w:val="hybridMultilevel"/>
    <w:tmpl w:val="E0C45366"/>
    <w:lvl w:ilvl="0" w:tplc="B1A4747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48"/>
    <w:rsid w:val="005F5D48"/>
    <w:rsid w:val="00A86B75"/>
    <w:rsid w:val="00D15F56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</dc:creator>
  <cp:keywords/>
  <dc:description/>
  <cp:lastModifiedBy>MFT-</cp:lastModifiedBy>
  <cp:revision>2</cp:revision>
  <dcterms:created xsi:type="dcterms:W3CDTF">2018-05-02T11:51:00Z</dcterms:created>
  <dcterms:modified xsi:type="dcterms:W3CDTF">2018-05-02T11:52:00Z</dcterms:modified>
</cp:coreProperties>
</file>