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F3AA" w14:textId="78FF517C" w:rsidR="00E02F80" w:rsidRPr="00BD71C4" w:rsidRDefault="00E02F80" w:rsidP="00BD71C4">
      <w:pPr>
        <w:pStyle w:val="Title"/>
        <w:bidi/>
        <w:jc w:val="center"/>
        <w:rPr>
          <w:rFonts w:eastAsia="Calibri" w:cs="B Nazanin"/>
          <w:sz w:val="32"/>
          <w:szCs w:val="32"/>
          <w:rtl/>
          <w:lang w:bidi="fa-IR"/>
        </w:rPr>
      </w:pPr>
      <w:r w:rsidRPr="00BD71C4">
        <w:rPr>
          <w:rFonts w:eastAsia="Calibri" w:cs="B Nazanin" w:hint="cs"/>
          <w:sz w:val="32"/>
          <w:szCs w:val="32"/>
          <w:rtl/>
          <w:lang w:bidi="fa-IR"/>
        </w:rPr>
        <w:t xml:space="preserve">اولین </w:t>
      </w:r>
      <w:r w:rsidR="00521B11" w:rsidRPr="00BD71C4">
        <w:rPr>
          <w:rFonts w:eastAsia="Calibri" w:cs="B Nazanin" w:hint="cs"/>
          <w:sz w:val="32"/>
          <w:szCs w:val="32"/>
          <w:rtl/>
          <w:lang w:bidi="fa-IR"/>
        </w:rPr>
        <w:t xml:space="preserve">دوره  </w:t>
      </w:r>
      <w:r w:rsidRPr="00BD71C4">
        <w:rPr>
          <w:rFonts w:eastAsia="Calibri" w:cs="B Nazanin" w:hint="cs"/>
          <w:sz w:val="32"/>
          <w:szCs w:val="32"/>
          <w:rtl/>
          <w:lang w:bidi="fa-IR"/>
        </w:rPr>
        <w:t xml:space="preserve">فلوشيپ پژوهشي اعضای محترم هيات علمي دانشگاه علوم پزشکی سبزوار  </w:t>
      </w:r>
    </w:p>
    <w:p w14:paraId="632FAB27" w14:textId="77777777" w:rsidR="003872C6" w:rsidRPr="003872C6" w:rsidRDefault="003872C6" w:rsidP="003872C6">
      <w:pPr>
        <w:bidi/>
        <w:rPr>
          <w:rtl/>
          <w:lang w:bidi="fa-IR"/>
        </w:rPr>
      </w:pPr>
    </w:p>
    <w:p w14:paraId="36C5F4AC" w14:textId="11FB83E3" w:rsidR="00E02F80" w:rsidRDefault="00E02F80" w:rsidP="00BD71C4">
      <w:pPr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E02F80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معاونت </w:t>
      </w:r>
      <w:r w:rsidR="0084441A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تحقیقات</w:t>
      </w:r>
      <w:r w:rsidRPr="00E02F80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فناوري دانشگاه</w:t>
      </w:r>
      <w:r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در نظر دارد با همکاری اساتید برجسته کشور و توانمند دانشگاه </w:t>
      </w:r>
      <w:r w:rsidRPr="00E02F80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با ارائه گواهي معتبر مورد تاييد دانشگاه علوم پزشكي </w:t>
      </w:r>
      <w:r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سبزوار اولین </w:t>
      </w:r>
      <w:r w:rsidR="00565DB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دوره</w:t>
      </w:r>
      <w:r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 فلوشيپ پژوهشي را برگزار نماید. هدف اصلی این دوره </w:t>
      </w:r>
      <w:r w:rsidRPr="00E02F80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گسترش روحيه</w:t>
      </w:r>
      <w:r w:rsidR="00E742B0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تحقيق و پژوهش در محيط دانشگاه</w:t>
      </w:r>
      <w:r w:rsidR="00E742B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E02F80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آشنايي</w:t>
      </w:r>
      <w:r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بیشتر اعضای </w:t>
      </w:r>
      <w:r w:rsidRPr="00E02F80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محترم هيات علمي با چ</w:t>
      </w:r>
      <w:r w:rsidR="00E742B0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گونگي انجام پروژه هاي تحقيقاتي</w:t>
      </w:r>
      <w:r w:rsidR="00E742B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E02F80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ورود فعالتر به عرصه توليد علم و دانش</w:t>
      </w:r>
      <w:r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="00E742B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به </w:t>
      </w:r>
      <w:r w:rsidR="00445399" w:rsidRPr="0044539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اشتراک</w:t>
      </w:r>
      <w:r w:rsidR="00445399" w:rsidRPr="00445399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445399" w:rsidRPr="0044539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گذاری</w:t>
      </w:r>
      <w:r w:rsidR="00445399" w:rsidRPr="00445399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445399" w:rsidRPr="0044539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دانش</w:t>
      </w:r>
      <w:r w:rsidR="00445399" w:rsidRPr="00445399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445399" w:rsidRPr="0044539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موجود</w:t>
      </w:r>
      <w:r w:rsidR="00445399" w:rsidRPr="00445399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می باشد</w:t>
      </w:r>
      <w:r w:rsidRPr="00E02F80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. دوره مذکور در </w:t>
      </w:r>
      <w:r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چهار مرحله به ترتیب ذیل</w:t>
      </w:r>
      <w:r w:rsidRPr="00E02F80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برگزار مي گردد.</w:t>
      </w:r>
    </w:p>
    <w:p w14:paraId="63484DD6" w14:textId="77777777" w:rsidR="008A5A4D" w:rsidRPr="00E02F80" w:rsidRDefault="008A5A4D" w:rsidP="00DF4917">
      <w:pPr>
        <w:bidi/>
        <w:spacing w:after="0" w:line="240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880"/>
        <w:gridCol w:w="4050"/>
        <w:gridCol w:w="1728"/>
      </w:tblGrid>
      <w:tr w:rsidR="00E02F80" w:rsidRPr="00E02F80" w14:paraId="47983AD5" w14:textId="77777777" w:rsidTr="00AA275B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F0566" w14:textId="005A69E3" w:rsidR="00E02F80" w:rsidRPr="007461BA" w:rsidRDefault="00E41E5B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مرحله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F0127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C32FA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سرپرست گروه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C5367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مدت زمان دوره (ساعت)</w:t>
            </w:r>
          </w:p>
        </w:tc>
      </w:tr>
      <w:tr w:rsidR="00E02F80" w:rsidRPr="00E02F80" w14:paraId="01F80D48" w14:textId="77777777" w:rsidTr="00BE1EEE">
        <w:trPr>
          <w:trHeight w:val="180"/>
        </w:trPr>
        <w:tc>
          <w:tcPr>
            <w:tcW w:w="918" w:type="dxa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615E1DC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0AADDA" w14:textId="77777777" w:rsidR="00E02F80" w:rsidRPr="007461BA" w:rsidRDefault="008417F6" w:rsidP="00BE1EEE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روش</w:t>
            </w:r>
            <w:r w:rsidRPr="007461BA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شناسی</w:t>
            </w:r>
            <w:r w:rsidRPr="007461BA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پژوهش</w:t>
            </w:r>
            <w:r w:rsidRPr="007461BA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علوم</w:t>
            </w:r>
            <w:r w:rsidR="00BE1EEE"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بالینی </w:t>
            </w:r>
            <w:r w:rsidRPr="007461BA"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14:paraId="00867EA8" w14:textId="21E14DFB" w:rsidR="00BE1EEE" w:rsidRPr="007461BA" w:rsidRDefault="00BE1EEE" w:rsidP="00BE1EEE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روش شناسی پژوهش های علوم پایه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B59C51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دکتر حمید حیدریان (علوم بالینی و اپیدمیولوژی)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3AAC7D" w14:textId="77777777" w:rsidR="00E02F80" w:rsidRPr="007461BA" w:rsidRDefault="00B12CDA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36</w:t>
            </w:r>
          </w:p>
        </w:tc>
      </w:tr>
      <w:tr w:rsidR="00E02F80" w:rsidRPr="00E02F80" w14:paraId="17740FA6" w14:textId="77777777" w:rsidTr="00BE1EEE">
        <w:trPr>
          <w:trHeight w:val="180"/>
        </w:trPr>
        <w:tc>
          <w:tcPr>
            <w:tcW w:w="918" w:type="dxa"/>
            <w:vMerge/>
            <w:shd w:val="clear" w:color="auto" w:fill="D5DCE4" w:themeFill="text2" w:themeFillTint="33"/>
            <w:vAlign w:val="center"/>
          </w:tcPr>
          <w:p w14:paraId="24223CC7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80" w:type="dxa"/>
            <w:vMerge/>
            <w:shd w:val="clear" w:color="auto" w:fill="D5DCE4" w:themeFill="text2" w:themeFillTint="33"/>
            <w:vAlign w:val="center"/>
          </w:tcPr>
          <w:p w14:paraId="50826BEC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  <w:shd w:val="clear" w:color="auto" w:fill="D5DCE4" w:themeFill="text2" w:themeFillTint="33"/>
            <w:vAlign w:val="center"/>
          </w:tcPr>
          <w:p w14:paraId="36730E1B" w14:textId="1D88A825" w:rsidR="00E02F80" w:rsidRPr="007461BA" w:rsidRDefault="00E02F80" w:rsidP="00B40EDE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دکتر</w:t>
            </w:r>
            <w:r w:rsidR="00DC7E77"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معین فرشچیان</w:t>
            </w: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(علوم پایه)</w:t>
            </w:r>
          </w:p>
        </w:tc>
        <w:tc>
          <w:tcPr>
            <w:tcW w:w="1728" w:type="dxa"/>
            <w:shd w:val="clear" w:color="auto" w:fill="D5DCE4" w:themeFill="text2" w:themeFillTint="33"/>
            <w:vAlign w:val="center"/>
          </w:tcPr>
          <w:p w14:paraId="76F105AF" w14:textId="28E82F67" w:rsidR="00E02F80" w:rsidRPr="007461BA" w:rsidRDefault="00B12CDA" w:rsidP="004313B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</w:t>
            </w:r>
            <w:r w:rsidR="004313BF"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E02F80" w:rsidRPr="00E02F80" w14:paraId="07ED1029" w14:textId="77777777" w:rsidTr="00BE1EEE">
        <w:tc>
          <w:tcPr>
            <w:tcW w:w="918" w:type="dxa"/>
            <w:shd w:val="clear" w:color="auto" w:fill="F7CAAC" w:themeFill="accent2" w:themeFillTint="66"/>
            <w:vAlign w:val="center"/>
          </w:tcPr>
          <w:p w14:paraId="5A891D8F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14:paraId="593FD103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جستجوی و مدیریت منابع اطلاعاتی</w:t>
            </w:r>
          </w:p>
        </w:tc>
        <w:tc>
          <w:tcPr>
            <w:tcW w:w="4050" w:type="dxa"/>
            <w:shd w:val="clear" w:color="auto" w:fill="F7CAAC" w:themeFill="accent2" w:themeFillTint="66"/>
            <w:vAlign w:val="center"/>
          </w:tcPr>
          <w:p w14:paraId="004246AC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دکتر پیام کبیری</w:t>
            </w:r>
          </w:p>
        </w:tc>
        <w:tc>
          <w:tcPr>
            <w:tcW w:w="1728" w:type="dxa"/>
            <w:shd w:val="clear" w:color="auto" w:fill="F7CAAC" w:themeFill="accent2" w:themeFillTint="66"/>
            <w:vAlign w:val="center"/>
          </w:tcPr>
          <w:p w14:paraId="099DDB27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E02F80" w:rsidRPr="00E02F80" w14:paraId="623E6E04" w14:textId="77777777" w:rsidTr="00BE1EEE">
        <w:tc>
          <w:tcPr>
            <w:tcW w:w="918" w:type="dxa"/>
            <w:shd w:val="clear" w:color="auto" w:fill="C5E0B3" w:themeFill="accent6" w:themeFillTint="66"/>
            <w:vAlign w:val="center"/>
          </w:tcPr>
          <w:p w14:paraId="2C919E19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80" w:type="dxa"/>
            <w:shd w:val="clear" w:color="auto" w:fill="C5E0B3" w:themeFill="accent6" w:themeFillTint="66"/>
            <w:vAlign w:val="center"/>
          </w:tcPr>
          <w:p w14:paraId="696AEBEA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آمار کاربردی پژوهش</w:t>
            </w:r>
          </w:p>
        </w:tc>
        <w:tc>
          <w:tcPr>
            <w:tcW w:w="4050" w:type="dxa"/>
            <w:shd w:val="clear" w:color="auto" w:fill="C5E0B3" w:themeFill="accent6" w:themeFillTint="66"/>
            <w:vAlign w:val="center"/>
          </w:tcPr>
          <w:p w14:paraId="45E96A37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دکتر محمد حسن رخشانی</w:t>
            </w:r>
          </w:p>
        </w:tc>
        <w:tc>
          <w:tcPr>
            <w:tcW w:w="1728" w:type="dxa"/>
            <w:shd w:val="clear" w:color="auto" w:fill="C5E0B3" w:themeFill="accent6" w:themeFillTint="66"/>
            <w:vAlign w:val="center"/>
          </w:tcPr>
          <w:p w14:paraId="269CA3A3" w14:textId="236F33BA" w:rsidR="00E02F80" w:rsidRPr="007461BA" w:rsidRDefault="00E02F80" w:rsidP="003A74E0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2</w:t>
            </w:r>
            <w:r w:rsidR="003A74E0"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02F80" w:rsidRPr="00E02F80" w14:paraId="6BD101FC" w14:textId="77777777" w:rsidTr="00BE1EEE">
        <w:tc>
          <w:tcPr>
            <w:tcW w:w="9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0F8C70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F8B5744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تهیه و انتشار مقاله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9F967B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دکتر شاهین آخوندزاده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85CD12B" w14:textId="3ADA6CED" w:rsidR="00E02F80" w:rsidRPr="007461BA" w:rsidRDefault="00861656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E02F80" w:rsidRPr="00E02F80" w14:paraId="491DADAA" w14:textId="77777777" w:rsidTr="00AA275B">
        <w:trPr>
          <w:trHeight w:val="180"/>
        </w:trPr>
        <w:tc>
          <w:tcPr>
            <w:tcW w:w="37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C46168F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جمع کل 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14:paraId="37DC4916" w14:textId="77777777" w:rsidR="00E02F80" w:rsidRPr="007461BA" w:rsidRDefault="00E02F80" w:rsidP="00DF491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دوره علوم بالینی و اپیدمیولوژی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18ECA25E" w14:textId="5E6DFD10" w:rsidR="00E02F80" w:rsidRPr="007461BA" w:rsidRDefault="00E02F80" w:rsidP="00A61BF0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</w:t>
            </w:r>
            <w:r w:rsidR="00A61BF0"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E02F80" w:rsidRPr="00E02F80" w14:paraId="7A8CFFC4" w14:textId="77777777" w:rsidTr="00AA275B">
        <w:trPr>
          <w:trHeight w:val="180"/>
        </w:trPr>
        <w:tc>
          <w:tcPr>
            <w:tcW w:w="37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9C3178" w14:textId="77777777" w:rsidR="00E02F80" w:rsidRPr="007461BA" w:rsidRDefault="00E02F80" w:rsidP="00A32031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0D2292DA" w14:textId="77777777" w:rsidR="00E02F80" w:rsidRPr="007461BA" w:rsidRDefault="00E02F80" w:rsidP="00A32031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علوم پایه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26868E6" w14:textId="44EAAEB3" w:rsidR="00E02F80" w:rsidRPr="007461BA" w:rsidRDefault="00E562DA" w:rsidP="00A32031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7461B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110</w:t>
            </w:r>
          </w:p>
        </w:tc>
      </w:tr>
    </w:tbl>
    <w:p w14:paraId="0E3CF599" w14:textId="77777777" w:rsidR="00A411D6" w:rsidRDefault="00A411D6" w:rsidP="00DF4917">
      <w:pPr>
        <w:keepNext/>
        <w:bidi/>
        <w:spacing w:after="0" w:line="240" w:lineRule="auto"/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</w:pPr>
    </w:p>
    <w:p w14:paraId="2F150267" w14:textId="520F0FEC" w:rsidR="00936FD3" w:rsidRDefault="00936FD3" w:rsidP="00936FD3">
      <w:pPr>
        <w:keepNext/>
        <w:bidi/>
        <w:spacing w:after="0" w:line="360" w:lineRule="auto"/>
        <w:rPr>
          <w:rFonts w:ascii="Calibri" w:eastAsia="Calibri" w:hAnsi="Calibri" w:cs="B Nazanin"/>
          <w:b/>
          <w:bCs/>
          <w:color w:val="000000"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 xml:space="preserve">رئيس دوره: </w:t>
      </w:r>
      <w:r w:rsidRPr="00936FD3">
        <w:rPr>
          <w:rFonts w:ascii="Calibri" w:eastAsia="Calibri" w:hAnsi="Calibri" w:cs="B Nazanin" w:hint="cs"/>
          <w:color w:val="000000"/>
          <w:sz w:val="24"/>
          <w:szCs w:val="24"/>
          <w:rtl/>
        </w:rPr>
        <w:t>دکتر علیرضا مسلم</w:t>
      </w:r>
      <w:r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(رياست محترم دانشگاه)</w:t>
      </w:r>
    </w:p>
    <w:p w14:paraId="1ABA716B" w14:textId="670E1A8C" w:rsidR="00936FD3" w:rsidRDefault="00E02F80" w:rsidP="00BD71C4">
      <w:pPr>
        <w:keepNext/>
        <w:bidi/>
        <w:spacing w:after="0" w:line="360" w:lineRule="auto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936FD3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دبیران علمی</w:t>
      </w:r>
      <w:r w:rsidR="00936FD3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: </w:t>
      </w:r>
      <w:r w:rsidRPr="00E02F80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آقای </w:t>
      </w:r>
      <w:r w:rsidR="00B4032B" w:rsidRPr="000F0301">
        <w:rPr>
          <w:rFonts w:ascii="Calibri" w:eastAsia="Calibri" w:hAnsi="Calibri" w:cs="B Nazanin" w:hint="cs"/>
          <w:color w:val="000000"/>
          <w:sz w:val="24"/>
          <w:szCs w:val="24"/>
          <w:rtl/>
        </w:rPr>
        <w:t>دکتر شاهين آخوندزاده</w:t>
      </w:r>
      <w:r w:rsidR="0086754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(قائم مقام</w:t>
      </w:r>
      <w:r w:rsidR="00BD71C4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و مشاور عالی</w:t>
      </w:r>
      <w:r w:rsidR="0086754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معاون</w:t>
      </w:r>
      <w:r w:rsidR="00BD71C4">
        <w:rPr>
          <w:rFonts w:ascii="Calibri" w:eastAsia="Calibri" w:hAnsi="Calibri" w:cs="B Nazanin" w:hint="cs"/>
          <w:color w:val="000000"/>
          <w:sz w:val="24"/>
          <w:szCs w:val="24"/>
          <w:rtl/>
        </w:rPr>
        <w:t>ت تحقیقات و فناوری وزارت بهداشت</w:t>
      </w:r>
      <w:r w:rsidR="0086754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) </w:t>
      </w:r>
      <w:r w:rsidR="00B4032B" w:rsidRPr="000F0301">
        <w:rPr>
          <w:rFonts w:ascii="Calibri" w:eastAsia="Calibri" w:hAnsi="Calibri" w:cs="B Nazanin" w:hint="cs"/>
          <w:color w:val="000000"/>
          <w:sz w:val="24"/>
          <w:szCs w:val="24"/>
          <w:rtl/>
        </w:rPr>
        <w:t>، آقای دکتر</w:t>
      </w:r>
      <w:r w:rsidRPr="00E02F80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پیام کبیری</w:t>
      </w:r>
      <w:r w:rsidR="0086754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(</w:t>
      </w:r>
      <w:r w:rsidR="00A32031" w:rsidRP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رئيس</w:t>
      </w:r>
      <w:r w:rsidR="00A32031" w:rsidRPr="00A32031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="00A32031" w:rsidRP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مركز</w:t>
      </w:r>
      <w:r w:rsidR="00A32031" w:rsidRPr="00A32031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="00A32031" w:rsidRP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توسعه</w:t>
      </w:r>
      <w:r w:rsidR="00A32031" w:rsidRPr="00A32031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="00A32031" w:rsidRP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و</w:t>
      </w:r>
      <w:r w:rsidR="00A32031" w:rsidRPr="00A32031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="00A32031" w:rsidRP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هماهنگي</w:t>
      </w:r>
      <w:r w:rsidR="00A32031" w:rsidRPr="00A32031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="00A32031" w:rsidRP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اطلاعات</w:t>
      </w:r>
      <w:r w:rsidR="00A32031" w:rsidRPr="00A32031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="00A32031" w:rsidRP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و</w:t>
      </w:r>
      <w:r w:rsidR="00A32031" w:rsidRPr="00A32031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="00A32031" w:rsidRP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انتشارات</w:t>
      </w:r>
      <w:r w:rsidR="00A32031" w:rsidRPr="00A32031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="00A32031" w:rsidRP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علمي</w:t>
      </w:r>
      <w:r w:rsidR="00A32031" w:rsidRPr="00A32031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="00A32031" w:rsidRP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وزارت</w:t>
      </w:r>
      <w:r w:rsidR="00A32031" w:rsidRPr="00A32031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="00A32031" w:rsidRP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بهداشت</w:t>
      </w:r>
      <w:r w:rsidR="00867547">
        <w:rPr>
          <w:rFonts w:ascii="Calibri" w:eastAsia="Calibri" w:hAnsi="Calibri" w:cs="B Nazanin" w:hint="cs"/>
          <w:color w:val="000000"/>
          <w:sz w:val="24"/>
          <w:szCs w:val="24"/>
          <w:rtl/>
        </w:rPr>
        <w:t>)</w:t>
      </w:r>
      <w:r w:rsidRPr="00E02F80">
        <w:rPr>
          <w:rFonts w:ascii="Calibri" w:eastAsia="Calibri" w:hAnsi="Calibri" w:cs="B Nazanin" w:hint="cs"/>
          <w:color w:val="000000"/>
          <w:sz w:val="24"/>
          <w:szCs w:val="24"/>
          <w:rtl/>
        </w:rPr>
        <w:t>، آقای دکتر کاظم زنده دل</w:t>
      </w:r>
      <w:r w:rsidR="0086754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(</w:t>
      </w:r>
      <w:r w:rsid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>دبير ملی</w:t>
      </w:r>
      <w:r w:rsidR="00BD71C4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ثبت</w:t>
      </w:r>
      <w:r w:rsidR="00A32031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سرطان و معاون پژوهشی مرکز تحقيقات سرطان</w:t>
      </w:r>
      <w:r w:rsidR="00867547">
        <w:rPr>
          <w:rFonts w:ascii="Calibri" w:eastAsia="Calibri" w:hAnsi="Calibri" w:cs="B Nazanin" w:hint="cs"/>
          <w:color w:val="000000"/>
          <w:sz w:val="24"/>
          <w:szCs w:val="24"/>
          <w:rtl/>
        </w:rPr>
        <w:t>)</w:t>
      </w:r>
      <w:r w:rsidRPr="00E02F80">
        <w:rPr>
          <w:rFonts w:ascii="Calibri" w:eastAsia="Calibri" w:hAnsi="Calibri" w:cs="B Nazanin" w:hint="cs"/>
          <w:color w:val="000000"/>
          <w:sz w:val="24"/>
          <w:szCs w:val="24"/>
          <w:rtl/>
        </w:rPr>
        <w:t>، آقای دکتر محمد محمدزاده</w:t>
      </w:r>
      <w:r w:rsidR="00867547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(معاون پژوهشی دانشگاه)</w:t>
      </w:r>
    </w:p>
    <w:p w14:paraId="60661EB2" w14:textId="0CEAC1CE" w:rsidR="00936FD3" w:rsidRDefault="00B4032B" w:rsidP="00063F61">
      <w:pPr>
        <w:keepNext/>
        <w:bidi/>
        <w:spacing w:after="0" w:line="360" w:lineRule="auto"/>
        <w:rPr>
          <w:rFonts w:ascii="Calibri" w:eastAsia="Calibri" w:hAnsi="Calibri" w:cs="B Nazanin"/>
          <w:color w:val="000000"/>
          <w:sz w:val="24"/>
          <w:szCs w:val="24"/>
          <w:rtl/>
        </w:rPr>
      </w:pPr>
      <w:r w:rsidRPr="000F0301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</w:t>
      </w:r>
      <w:r w:rsidRPr="00936FD3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دبیران اجرایی</w:t>
      </w:r>
      <w:r w:rsidR="00936FD3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:</w:t>
      </w:r>
      <w:r w:rsidRPr="000F0301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آقایان رحیم اکرمی</w:t>
      </w:r>
      <w:r w:rsidR="006C7879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(مدیر </w:t>
      </w:r>
      <w:r w:rsidR="00872F65">
        <w:rPr>
          <w:rFonts w:ascii="Calibri" w:eastAsia="Calibri" w:hAnsi="Calibri" w:cs="B Nazanin" w:hint="cs"/>
          <w:color w:val="000000"/>
          <w:sz w:val="24"/>
          <w:szCs w:val="24"/>
          <w:rtl/>
        </w:rPr>
        <w:t>پژوهشی</w:t>
      </w:r>
      <w:r w:rsidR="00CC6B66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</w:t>
      </w:r>
      <w:r w:rsidR="006C7879">
        <w:rPr>
          <w:rFonts w:ascii="Calibri" w:eastAsia="Calibri" w:hAnsi="Calibri" w:cs="B Nazanin" w:hint="cs"/>
          <w:color w:val="000000"/>
          <w:sz w:val="24"/>
          <w:szCs w:val="24"/>
          <w:rtl/>
        </w:rPr>
        <w:t>دانشگاه)</w:t>
      </w:r>
      <w:r w:rsidRPr="000F0301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و میلاد نظرزاده </w:t>
      </w:r>
    </w:p>
    <w:p w14:paraId="3C86D565" w14:textId="5FC9DEC6" w:rsidR="0006626C" w:rsidRPr="00E02F80" w:rsidRDefault="00B4032B" w:rsidP="00AD2446">
      <w:pPr>
        <w:keepNext/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36FD3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 xml:space="preserve">مدرسین </w:t>
      </w:r>
      <w:r w:rsidR="00936FD3" w:rsidRPr="00936FD3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(</w:t>
      </w:r>
      <w:r w:rsidRPr="00936FD3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هسته علمی</w:t>
      </w:r>
      <w:r w:rsidR="00936FD3" w:rsidRPr="00936FD3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>):</w:t>
      </w:r>
      <w:r w:rsidR="00936FD3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</w:rPr>
        <w:t xml:space="preserve"> 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دکتر </w:t>
      </w:r>
      <w:r w:rsidR="00BF3ED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علیرضا 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موسوی جراحی (دکترای تخصصی اپیدمیولوژی)، </w:t>
      </w:r>
      <w:r w:rsidR="00E02F80"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دکتر </w:t>
      </w:r>
      <w:r w:rsidR="007A23E8">
        <w:rPr>
          <w:rFonts w:ascii="Calibri" w:eastAsia="Calibri" w:hAnsi="Calibri" w:cs="B Nazanin" w:hint="cs"/>
          <w:sz w:val="24"/>
          <w:szCs w:val="24"/>
          <w:rtl/>
          <w:lang w:bidi="fa-IR"/>
        </w:rPr>
        <w:t>معین فرشچیان</w:t>
      </w:r>
      <w:r w:rsidR="00E02F80"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(دکتری تخصصی </w:t>
      </w:r>
      <w:r w:rsidR="003570F1">
        <w:rPr>
          <w:rFonts w:ascii="Calibri" w:eastAsia="Calibri" w:hAnsi="Calibri" w:cs="B Nazanin" w:hint="cs"/>
          <w:sz w:val="24"/>
          <w:szCs w:val="24"/>
          <w:rtl/>
          <w:lang w:bidi="fa-IR"/>
        </w:rPr>
        <w:t>سلولی-</w:t>
      </w:r>
      <w:r w:rsidR="0031058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3570F1">
        <w:rPr>
          <w:rFonts w:ascii="Calibri" w:eastAsia="Calibri" w:hAnsi="Calibri" w:cs="B Nazanin" w:hint="cs"/>
          <w:sz w:val="24"/>
          <w:szCs w:val="24"/>
          <w:rtl/>
          <w:lang w:bidi="fa-IR"/>
        </w:rPr>
        <w:t>مولکولی</w:t>
      </w:r>
      <w:r w:rsidR="00E02F80"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>)،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دکتر حمید حیدریان (دکترای تخصصی اپیدمیولوژی)، </w:t>
      </w:r>
      <w:r w:rsidR="00D900A1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دکتر ژ</w:t>
      </w:r>
      <w:r w:rsidR="00AD2446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یلا آگاه (متخصص زنان و زایمان)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، محسن کوشان 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lastRenderedPageBreak/>
        <w:t>(کارشناس ارشد پرستاری)، دکتر محمد حسن رخشانی</w:t>
      </w:r>
      <w:r w:rsidRPr="000F0301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(دکترای تخصصی آمار زیستی)،</w:t>
      </w:r>
      <w:r w:rsidRPr="000F0301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دکتر</w:t>
      </w:r>
      <w:r w:rsidRPr="000F0301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بهاره امین (دکترای تخصصی فارماکولوژی)، </w:t>
      </w:r>
      <w:r w:rsidRPr="000F0301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دکتر 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حافظ حيدری (دکترای تخصصی بیوشیمی)،</w:t>
      </w:r>
      <w:r w:rsidRPr="000F0301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دکتر صمد ناظمی (دکترای تخصصی فیزیولوژی)، منصوره فیض </w:t>
      </w:r>
      <w:r w:rsidR="007B07C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آبادی (دانشجوی دکترای کتابداری)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 ابوالفضل راد (کارشناسی ارشد ژنتیک)، رحیم اکرمی (کارشناس ارشد</w:t>
      </w:r>
      <w:r w:rsidR="00FC5816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="00845BF8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اپیدمیولوژی)</w:t>
      </w:r>
      <w:r w:rsidR="00C7579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 زینب بیدل (کارشناس ارشد اپیدمیولوژی)</w:t>
      </w:r>
      <w:r w:rsidR="00845BF8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0F0301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="00E02F80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احمد حسینی بنده قرائی (کارشناس ارشد شیمی تجزیه)</w:t>
      </w:r>
      <w:r w:rsidR="00845BF8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 </w:t>
      </w:r>
      <w:r w:rsidR="00845BF8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میلاد نظرزاده (کارشناس ارشد</w:t>
      </w:r>
      <w:r w:rsidR="00845BF8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="00845BF8" w:rsidRPr="00E02F80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اپیدمیولوژی)</w:t>
      </w:r>
    </w:p>
    <w:p w14:paraId="14571B1D" w14:textId="77777777" w:rsidR="00936FD3" w:rsidRDefault="00936FD3" w:rsidP="00936FD3">
      <w:pPr>
        <w:bidi/>
        <w:spacing w:after="0" w:line="36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شرایط، </w:t>
      </w:r>
      <w:r w:rsidR="003623E9" w:rsidRPr="000F0301">
        <w:rPr>
          <w:rFonts w:ascii="Calibri" w:eastAsia="Calibri" w:hAnsi="Calibri" w:cs="B Nazanin" w:hint="cs"/>
          <w:sz w:val="24"/>
          <w:szCs w:val="24"/>
          <w:rtl/>
          <w:lang w:bidi="fa-IR"/>
        </w:rPr>
        <w:t>ضوابط</w:t>
      </w:r>
      <w:r w:rsidR="0006626C" w:rsidRPr="000F030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دوره و امتیازات تشویقی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:</w:t>
      </w:r>
    </w:p>
    <w:p w14:paraId="177BBFF6" w14:textId="5CDDEF45" w:rsidR="00E02F80" w:rsidRPr="00E02F80" w:rsidRDefault="00E02F80" w:rsidP="00373109">
      <w:pPr>
        <w:bidi/>
        <w:spacing w:after="0" w:line="36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E02F8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صدور گواهي فلوشيپ پژوهشي منوط به گذراندن كامل هر </w:t>
      </w:r>
      <w:r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>چهار</w:t>
      </w:r>
      <w:r w:rsidRPr="00E02F8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مرحله مي باشد.</w:t>
      </w:r>
      <w:r w:rsidR="00373109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DF14D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لازم به ذکر است مرحله 1-1 با گرایش اپیدمیولوژیک و بالینی طراحی شده است و مرحله 2-1 بیشتر به موضوعات علوم پایه و </w:t>
      </w:r>
      <w:r w:rsidR="000F7406">
        <w:rPr>
          <w:rFonts w:ascii="Calibri" w:eastAsia="Calibri" w:hAnsi="Calibri" w:cs="B Nazanin" w:hint="cs"/>
          <w:sz w:val="24"/>
          <w:szCs w:val="24"/>
          <w:rtl/>
          <w:lang w:bidi="fa-IR"/>
        </w:rPr>
        <w:t>آزمایشگاهی</w:t>
      </w:r>
      <w:r w:rsidR="00DF14D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 پردازد، لذا انتخاب یکی از</w:t>
      </w:r>
      <w:r w:rsidR="000F740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این دو مرحله</w:t>
      </w:r>
      <w:r w:rsidR="00DF14D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بطور دلخواه بر اساس علایق و </w:t>
      </w:r>
      <w:r w:rsidR="00936FD3">
        <w:rPr>
          <w:rFonts w:ascii="Calibri" w:eastAsia="Calibri" w:hAnsi="Calibri" w:cs="B Nazanin" w:hint="cs"/>
          <w:sz w:val="24"/>
          <w:szCs w:val="24"/>
          <w:rtl/>
          <w:lang w:bidi="fa-IR"/>
        </w:rPr>
        <w:t>زمینه</w:t>
      </w:r>
      <w:r w:rsidR="00DF14D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تحقیقاتی شرکت کنندگان </w:t>
      </w:r>
      <w:r w:rsidR="000F7406">
        <w:rPr>
          <w:rFonts w:ascii="Calibri" w:eastAsia="Calibri" w:hAnsi="Calibri" w:cs="B Nazanin" w:hint="cs"/>
          <w:sz w:val="24"/>
          <w:szCs w:val="24"/>
          <w:rtl/>
          <w:lang w:bidi="fa-IR"/>
        </w:rPr>
        <w:t>خواهد بود.</w:t>
      </w:r>
      <w:r w:rsidRPr="00E02F8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>در صورت گذراندن دوره کامل</w:t>
      </w:r>
      <w:r w:rsidR="00A3203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B416B0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یک پايه تشويقی</w:t>
      </w:r>
      <w:r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</w:t>
      </w:r>
      <w:r w:rsidR="0006626C" w:rsidRPr="000F030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هر عضو هيأت علمی اعطا خواهد شد.</w:t>
      </w:r>
    </w:p>
    <w:p w14:paraId="017FFBF0" w14:textId="77777777" w:rsidR="00E02F80" w:rsidRPr="00E02F80" w:rsidRDefault="00E02F80" w:rsidP="00DF4917">
      <w:pPr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E02F80">
        <w:rPr>
          <w:rFonts w:ascii="Calibri" w:eastAsia="Calibri" w:hAnsi="Calibri" w:cs="B Nazanin"/>
          <w:sz w:val="24"/>
          <w:szCs w:val="24"/>
          <w:rtl/>
          <w:lang w:bidi="fa-IR"/>
        </w:rPr>
        <w:t>گذراندن کامل ه</w:t>
      </w:r>
      <w:r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ر </w:t>
      </w:r>
      <w:r w:rsidRPr="00E02F8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مرحله فلوشيپ پژوهشي به ميزان </w:t>
      </w:r>
      <w:r w:rsidRPr="00B416B0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يک</w:t>
      </w:r>
      <w:r w:rsidRPr="00E02F80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 xml:space="preserve"> </w:t>
      </w:r>
      <w:r w:rsidRPr="00E02F8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امتياز پژوهشي در ترفيع ساليانه اعضاء محترم هيات علمي محاسبه </w:t>
      </w:r>
      <w:r w:rsidR="00110232" w:rsidRPr="000F0301">
        <w:rPr>
          <w:rFonts w:ascii="Calibri" w:eastAsia="Calibri" w:hAnsi="Calibri" w:cs="B Nazanin" w:hint="cs"/>
          <w:sz w:val="24"/>
          <w:szCs w:val="24"/>
          <w:rtl/>
          <w:lang w:bidi="fa-IR"/>
        </w:rPr>
        <w:t>شده</w:t>
      </w:r>
      <w:r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گواهی مجزا صادر خواهد </w:t>
      </w:r>
      <w:r w:rsidR="00110232" w:rsidRPr="000F0301">
        <w:rPr>
          <w:rFonts w:ascii="Calibri" w:eastAsia="Calibri" w:hAnsi="Calibri" w:cs="B Nazanin" w:hint="cs"/>
          <w:sz w:val="24"/>
          <w:szCs w:val="24"/>
          <w:rtl/>
          <w:lang w:bidi="fa-IR"/>
        </w:rPr>
        <w:t>گردید</w:t>
      </w:r>
      <w:r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14:paraId="25F0E92D" w14:textId="6D72DA0B" w:rsidR="00E02F80" w:rsidRPr="00E02F80" w:rsidRDefault="00E02F80" w:rsidP="00DD754E">
      <w:pPr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E02F8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حضور در جلسات آموزشي الزامي </w:t>
      </w:r>
      <w:r w:rsidR="00DD754E">
        <w:rPr>
          <w:rFonts w:ascii="Calibri" w:eastAsia="Calibri" w:hAnsi="Calibri" w:cs="B Nazanin" w:hint="cs"/>
          <w:sz w:val="24"/>
          <w:szCs w:val="24"/>
          <w:rtl/>
          <w:lang w:bidi="fa-IR"/>
        </w:rPr>
        <w:t>است</w:t>
      </w:r>
      <w:r w:rsidRPr="00E02F8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در صورت غيبت بيش از حد مجاز </w:t>
      </w:r>
      <w:r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>(20</w:t>
      </w:r>
      <w:r w:rsidRPr="00E02F8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درصد ساعات دوره</w:t>
      </w:r>
      <w:r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A32031">
        <w:rPr>
          <w:rFonts w:ascii="Calibri" w:eastAsia="Calibri" w:hAnsi="Calibri" w:cs="B Nazanin" w:hint="cs"/>
          <w:sz w:val="24"/>
          <w:szCs w:val="24"/>
          <w:rtl/>
          <w:lang w:bidi="fa-IR"/>
        </w:rPr>
        <w:t>يا</w:t>
      </w:r>
      <w:r w:rsidRPr="00E02F8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بیشتر</w:t>
      </w:r>
      <w:r w:rsidRPr="00E02F8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) </w:t>
      </w:r>
      <w:r w:rsidR="0069208F" w:rsidRPr="000F030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گواهی دوره به شخص </w:t>
      </w:r>
      <w:r w:rsidR="005A1ADC" w:rsidRPr="000F0301">
        <w:rPr>
          <w:rFonts w:ascii="Calibri" w:eastAsia="Calibri" w:hAnsi="Calibri" w:cs="B Nazanin" w:hint="cs"/>
          <w:sz w:val="24"/>
          <w:szCs w:val="24"/>
          <w:rtl/>
          <w:lang w:bidi="fa-IR"/>
        </w:rPr>
        <w:t>اعطا</w:t>
      </w:r>
      <w:r w:rsidR="0069208F" w:rsidRPr="000F030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نخواهد شد.</w:t>
      </w:r>
    </w:p>
    <w:p w14:paraId="262E25AA" w14:textId="227015C3" w:rsidR="00E02F80" w:rsidRDefault="00E02F80" w:rsidP="00DF14DC">
      <w:pPr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</w:pP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زمان برگزاري دوره </w:t>
      </w:r>
      <w:r w:rsidRPr="004B4E96">
        <w:rPr>
          <w:rFonts w:ascii="Calibri" w:eastAsia="Calibri" w:hAnsi="Calibri" w:cs="B Nazanin"/>
          <w:color w:val="000000" w:themeColor="text1"/>
          <w:sz w:val="24"/>
          <w:szCs w:val="24"/>
          <w:u w:val="single"/>
          <w:rtl/>
          <w:lang w:bidi="fa-IR"/>
        </w:rPr>
        <w:t>پنجشنبه ها</w:t>
      </w: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از ساعت</w:t>
      </w:r>
      <w:r w:rsidRPr="004B4E96">
        <w:rPr>
          <w:rFonts w:ascii="Cambria" w:eastAsia="Calibri" w:hAnsi="Cambria" w:cs="Cambria" w:hint="cs"/>
          <w:color w:val="000000" w:themeColor="text1"/>
          <w:sz w:val="24"/>
          <w:szCs w:val="24"/>
          <w:rtl/>
          <w:lang w:bidi="fa-IR"/>
        </w:rPr>
        <w:t> </w:t>
      </w: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8 </w:t>
      </w:r>
      <w:r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الی</w:t>
      </w:r>
      <w:r w:rsidR="00B416B0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41E5B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14</w:t>
      </w:r>
      <w:r w:rsidR="00DF14DC" w:rsidRPr="004B4E96"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  <w:t xml:space="preserve"> </w:t>
      </w:r>
      <w:r w:rsidRPr="00A068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به</w:t>
      </w:r>
      <w:r w:rsidR="00AB2AA5" w:rsidRPr="00A068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A068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مدت</w:t>
      </w:r>
      <w:r w:rsidRPr="00A06861">
        <w:rPr>
          <w:rFonts w:ascii="Cambria" w:eastAsia="Calibri" w:hAnsi="Cambria" w:cs="Cambria" w:hint="cs"/>
          <w:color w:val="000000" w:themeColor="text1"/>
          <w:sz w:val="24"/>
          <w:szCs w:val="24"/>
          <w:rtl/>
          <w:lang w:bidi="fa-IR"/>
        </w:rPr>
        <w:t> </w:t>
      </w:r>
      <w:r w:rsidR="00864768" w:rsidRPr="00A068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9</w:t>
      </w:r>
      <w:r w:rsidRPr="00A068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ماه (هفته در میان)</w:t>
      </w:r>
      <w:r w:rsidRPr="00A06861">
        <w:rPr>
          <w:rFonts w:ascii="Cambria" w:eastAsia="Calibri" w:hAnsi="Cambria" w:cs="Cambria" w:hint="cs"/>
          <w:color w:val="000000" w:themeColor="text1"/>
          <w:sz w:val="24"/>
          <w:szCs w:val="24"/>
          <w:rtl/>
          <w:lang w:bidi="fa-IR"/>
        </w:rPr>
        <w:t> </w:t>
      </w:r>
      <w:r w:rsidR="00DE54BC" w:rsidRPr="00A068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A06861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="00DE54BC" w:rsidRPr="00A06861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A06861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محل سالن </w:t>
      </w:r>
      <w:r w:rsidR="00E629DB" w:rsidRPr="00A06861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اجتماعات بیمارستان واسعی</w:t>
      </w:r>
      <w:r w:rsidR="00E629DB" w:rsidRPr="00A068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E54BC" w:rsidRPr="00A068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می باشد</w:t>
      </w:r>
      <w:r w:rsidRPr="00A06861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.</w:t>
      </w:r>
      <w:r w:rsidR="00DE54BC" w:rsidRPr="00A068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همچنین</w:t>
      </w:r>
      <w:r w:rsidRPr="00A06861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تاريخ شروع </w:t>
      </w:r>
      <w:r w:rsidR="00DE54BC" w:rsidRPr="00A068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مرحله 1-1 و 2-1،</w:t>
      </w:r>
      <w:r w:rsidR="00DE54BC" w:rsidRPr="00A06861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A06861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26 ام شهریور ماه</w:t>
      </w:r>
      <w:r w:rsidR="00DE54BC" w:rsidRPr="00A06861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1394</w:t>
      </w:r>
      <w:r w:rsidRPr="00A06861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خواهد </w:t>
      </w:r>
      <w:r w:rsidRPr="00A068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بود</w:t>
      </w:r>
      <w:r w:rsidRPr="00A06861"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  <w:t>.</w:t>
      </w:r>
    </w:p>
    <w:p w14:paraId="6EFD3409" w14:textId="4B07DF60" w:rsidR="00EA6E7E" w:rsidRPr="00EA6E7E" w:rsidRDefault="00EA6E7E" w:rsidP="00EA6E7E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</w:pPr>
      <w:r w:rsidRPr="00EA6E7E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قابل توجه اینکه مرحله 2-1 در سالن اجتماعات مرکز تحقيقات سلامت سالمندان برگزار می شود.</w:t>
      </w:r>
    </w:p>
    <w:p w14:paraId="5367A038" w14:textId="77777777" w:rsidR="00E02F80" w:rsidRPr="004B4E96" w:rsidRDefault="00E02F80" w:rsidP="00DF4917">
      <w:pPr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</w:pPr>
      <w:r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از افرادی که گواهی فلوشیپ دوره را دریافت نمایند جهت تدریس کارگاه های دانشجویان، کارمندان و اعضای هیات علمی استفاده خواهد شد.</w:t>
      </w:r>
    </w:p>
    <w:p w14:paraId="1CD54D1B" w14:textId="254EDA32" w:rsidR="00E87FB9" w:rsidRPr="004B4E96" w:rsidRDefault="00E87FB9" w:rsidP="009D1926">
      <w:pPr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</w:pPr>
      <w:r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هزینه ثبت نام هر مرحله بصورت مجزا به قرار زیر است: هزينه ثبت نام مرحله 1-1: صد هزار تومان، مرحله 2-1 صد</w:t>
      </w: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هزار</w:t>
      </w: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تومان ، مرحله 2: شصت هزار تومان، مرحله 3: شصت هزار تومان و مرحله 4: هشتاد هزار تومان می باشد. لازم به ذکر است که مبلغ اخذ شده جهت ثبت نام، بابت صرف پذیرایی، صدور گواهی شرکت و حق الزحمه مدرسین خواهد شد.</w:t>
      </w:r>
    </w:p>
    <w:p w14:paraId="497A620B" w14:textId="0209E04A" w:rsidR="006D539B" w:rsidRDefault="00E02F80" w:rsidP="00BD71C4">
      <w:pPr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</w:pP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هزينه ثبت نام </w:t>
      </w:r>
      <w:r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کل </w:t>
      </w: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دوره</w:t>
      </w:r>
      <w:r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BD71C4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سه م</w:t>
      </w:r>
      <w:r w:rsidR="00A32031" w:rsidRPr="00BD71C4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Pr="00BD71C4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لیون</w:t>
      </w:r>
      <w:r w:rsidRPr="00BD71C4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ريال </w:t>
      </w: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(</w:t>
      </w:r>
      <w:r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سیصد </w:t>
      </w: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هزار تومان) </w:t>
      </w:r>
      <w:r w:rsidR="00A32031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BD71C4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که</w:t>
      </w:r>
      <w:r w:rsidR="00B416B0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به</w:t>
      </w:r>
      <w:r w:rsidR="006D539B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شماره</w:t>
      </w:r>
      <w:r w:rsidR="006D539B"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D539B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حساب</w:t>
      </w:r>
      <w:r w:rsidR="006D539B"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F85C8B" w:rsidRPr="00470607">
        <w:rPr>
          <w:rFonts w:ascii="Calibri" w:eastAsia="Calibri" w:hAnsi="Calibri" w:cs="B Nazanin" w:hint="cs"/>
          <w:color w:val="000000" w:themeColor="text1"/>
          <w:sz w:val="24"/>
          <w:szCs w:val="24"/>
          <w:u w:val="single"/>
          <w:rtl/>
          <w:lang w:bidi="fa-IR"/>
        </w:rPr>
        <w:t>2178181721002</w:t>
      </w:r>
      <w:r w:rsidR="00E41E5B"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D539B"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D539B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به</w:t>
      </w:r>
      <w:r w:rsidR="006D539B"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6D539B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نام </w:t>
      </w: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>درآمدهاي</w:t>
      </w:r>
      <w:r w:rsidR="00E41E5B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85C8B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کارشناسی معاونت آموزشی و پژوهشی </w:t>
      </w:r>
      <w:r w:rsidRPr="004B4E96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دانشگاه </w:t>
      </w:r>
      <w:r w:rsidR="00E41E5B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علوم پزشکی سبزوار نزد بانک ملی </w:t>
      </w:r>
      <w:r w:rsidR="006D539B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واریز </w:t>
      </w:r>
      <w:r w:rsidR="00B416B0" w:rsidRPr="004B4E9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شود. </w:t>
      </w:r>
    </w:p>
    <w:p w14:paraId="38EF38CA" w14:textId="446C56E6" w:rsidR="00846C4E" w:rsidRDefault="00554115" w:rsidP="00024CB2">
      <w:pPr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lastRenderedPageBreak/>
        <w:t xml:space="preserve">افراد می توانند </w:t>
      </w:r>
      <w:r w:rsidR="00102C78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در صورت تمایل </w:t>
      </w:r>
      <w:r w:rsidR="00E76A4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هر یک از مراحل</w:t>
      </w:r>
      <w:r w:rsidR="007F6B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را بصورت</w:t>
      </w:r>
      <w:r w:rsidR="00102C78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انتخابی شرکت </w:t>
      </w:r>
      <w:r w:rsidR="007F6B6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نمایند</w:t>
      </w:r>
      <w:r w:rsidR="00102C78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و مبالغ همان </w:t>
      </w:r>
      <w:r w:rsidR="00E76A4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مرحله یا </w:t>
      </w:r>
      <w:r w:rsidR="00102C78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مراحل را پرداخت نمایند. در این حالت گواهی هر </w:t>
      </w:r>
      <w:r w:rsidR="007A11C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مرحله</w:t>
      </w:r>
      <w:r w:rsidR="00024CB2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به همراه یک امتیاز پژوهشی</w:t>
      </w:r>
      <w:r w:rsidR="00102C78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اهدا خواهد شد</w:t>
      </w:r>
      <w:r w:rsidR="00024CB2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اما </w:t>
      </w:r>
      <w:r w:rsidR="00102C78" w:rsidRPr="00102C78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يک</w:t>
      </w:r>
      <w:r w:rsidR="00102C78" w:rsidRPr="00102C78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EE6C75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پایه</w:t>
      </w:r>
      <w:r w:rsidR="00102C78" w:rsidRPr="00102C78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024CB2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تشویقی</w:t>
      </w:r>
      <w:r w:rsidR="00102C78" w:rsidRPr="00102C78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102C78" w:rsidRPr="00102C78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در</w:t>
      </w:r>
      <w:r w:rsidR="00102C78" w:rsidRPr="00102C78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102C78" w:rsidRPr="00102C78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ترفيع</w:t>
      </w:r>
      <w:r w:rsidR="00102C78" w:rsidRPr="00102C78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102C78" w:rsidRPr="00102C78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ساليانه</w:t>
      </w:r>
      <w:r w:rsidR="00890833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اعضا محترم هیات علمی</w:t>
      </w:r>
      <w:r w:rsidR="00102C78" w:rsidRPr="00102C78">
        <w:rPr>
          <w:rFonts w:ascii="Calibri" w:eastAsia="Calibri" w:hAnsi="Calibr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5D3E0A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قابل محاسبه نخواهد بود.  </w:t>
      </w:r>
    </w:p>
    <w:p w14:paraId="54C8935E" w14:textId="2E8BA133" w:rsidR="001F514E" w:rsidRDefault="001F514E" w:rsidP="00EA4D4D">
      <w:pPr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در صورت ثبت نام کامل تمامی مراحل</w:t>
      </w:r>
      <w:r w:rsidR="00EA4D4D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(مراحل 1-1 یا 2-1 و 2 و 3 و 4)</w:t>
      </w:r>
      <w:r w:rsidR="00A52826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، همکاران محترم قادر خواهند بود </w:t>
      </w:r>
      <w:r w:rsidR="00EA4D4D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در صورت تمایل مرحله دیگر 1-1 یا 2-1 را بصورت رایگان شرکت نمایند. به عنوان مثال اگر همکاری در ثبت نام</w:t>
      </w:r>
      <w:r w:rsidR="00336CE4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،</w:t>
      </w:r>
      <w:r w:rsidR="00EA4D4D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مراحل 1-1و 2 و 3 و 4 را انتخاب نماید می تواند در مرحله 2-1 بصورت رایگان شرکت نماید. </w:t>
      </w:r>
    </w:p>
    <w:p w14:paraId="27822BB5" w14:textId="3DB3DEE5" w:rsidR="00432D13" w:rsidRPr="004B4E96" w:rsidRDefault="00432D13" w:rsidP="00EC1B0E">
      <w:pPr>
        <w:numPr>
          <w:ilvl w:val="0"/>
          <w:numId w:val="1"/>
        </w:numPr>
        <w:bidi/>
        <w:spacing w:after="0" w:line="360" w:lineRule="auto"/>
        <w:jc w:val="both"/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</w:pPr>
      <w:bookmarkStart w:id="0" w:name="_GoBack"/>
      <w:r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همزمان با</w:t>
      </w:r>
      <w:r w:rsidR="00EC1B0E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اتمام دوره</w:t>
      </w:r>
      <w:r w:rsidR="00336CE4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،</w:t>
      </w:r>
      <w:r w:rsidR="00EC1B0E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ارائه پروپوزال تحقیقاتی مورد تأييد سرپرستان دوره فلوشيیپ (</w:t>
      </w:r>
      <w:r w:rsidR="00EC1B0E" w:rsidRPr="00BD71C4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با تعهد حداقل یک مقاله </w:t>
      </w:r>
      <w:r w:rsidR="00EC1B0E" w:rsidRPr="00BD71C4"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lang w:bidi="fa-IR"/>
        </w:rPr>
        <w:t>ISI</w:t>
      </w:r>
      <w:r w:rsidR="00EC1B0E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) شرط اعطای</w:t>
      </w:r>
      <w:r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BD71C4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  <w:lang w:bidi="fa-IR"/>
        </w:rPr>
        <w:t>گواهی پايان دوره</w:t>
      </w:r>
      <w:r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C1B0E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می باشد</w:t>
      </w:r>
      <w:r w:rsidR="007E2C01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.</w:t>
      </w:r>
    </w:p>
    <w:bookmarkEnd w:id="0"/>
    <w:p w14:paraId="3DADF015" w14:textId="77777777" w:rsidR="00CF2A0A" w:rsidRPr="000F0301" w:rsidRDefault="00CF2A0A" w:rsidP="000F0301">
      <w:pPr>
        <w:bidi/>
        <w:spacing w:line="360" w:lineRule="auto"/>
        <w:rPr>
          <w:rFonts w:cs="B Nazanin"/>
          <w:sz w:val="24"/>
          <w:szCs w:val="24"/>
        </w:rPr>
      </w:pPr>
    </w:p>
    <w:sectPr w:rsidR="00CF2A0A" w:rsidRPr="000F0301" w:rsidSect="00811BFC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0BB29925-7704-4DF6-BFBB-5C660860CCC1}"/>
    <w:embedBold r:id="rId2" w:subsetted="1" w:fontKey="{86B15A01-0B85-47C4-8836-AAA12949635B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F7FFE61-7049-4A4B-B75E-6072F9E0F718}"/>
    <w:embedBold r:id="rId4" w:fontKey="{0A959998-0911-465D-8EB4-CFA5CBFD822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5" w:subsetted="1" w:fontKey="{133E6DA3-73E4-48FE-AD95-BC56DBCB43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955D2"/>
    <w:multiLevelType w:val="multilevel"/>
    <w:tmpl w:val="102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B Nazani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14"/>
    <w:rsid w:val="00024CB2"/>
    <w:rsid w:val="000469C8"/>
    <w:rsid w:val="00063F61"/>
    <w:rsid w:val="0006626C"/>
    <w:rsid w:val="000D4169"/>
    <w:rsid w:val="000F0301"/>
    <w:rsid w:val="000F7406"/>
    <w:rsid w:val="00102C78"/>
    <w:rsid w:val="00110232"/>
    <w:rsid w:val="00145B24"/>
    <w:rsid w:val="00173BC6"/>
    <w:rsid w:val="001F514E"/>
    <w:rsid w:val="002234FB"/>
    <w:rsid w:val="002235BA"/>
    <w:rsid w:val="002712E2"/>
    <w:rsid w:val="00310585"/>
    <w:rsid w:val="00311B02"/>
    <w:rsid w:val="00313DFD"/>
    <w:rsid w:val="00336CE4"/>
    <w:rsid w:val="003570F1"/>
    <w:rsid w:val="003623E9"/>
    <w:rsid w:val="00364274"/>
    <w:rsid w:val="003730A1"/>
    <w:rsid w:val="00373109"/>
    <w:rsid w:val="003872C6"/>
    <w:rsid w:val="003A74E0"/>
    <w:rsid w:val="00415BBC"/>
    <w:rsid w:val="00431099"/>
    <w:rsid w:val="004313BF"/>
    <w:rsid w:val="00432D13"/>
    <w:rsid w:val="00445399"/>
    <w:rsid w:val="00470607"/>
    <w:rsid w:val="00480DED"/>
    <w:rsid w:val="004867B1"/>
    <w:rsid w:val="004B4E96"/>
    <w:rsid w:val="00521B11"/>
    <w:rsid w:val="00521CE3"/>
    <w:rsid w:val="005229A9"/>
    <w:rsid w:val="00554115"/>
    <w:rsid w:val="00565DB5"/>
    <w:rsid w:val="005A1ADC"/>
    <w:rsid w:val="005D3E0A"/>
    <w:rsid w:val="005F25F5"/>
    <w:rsid w:val="00601645"/>
    <w:rsid w:val="0069208F"/>
    <w:rsid w:val="006C7879"/>
    <w:rsid w:val="006D1EFC"/>
    <w:rsid w:val="006D539B"/>
    <w:rsid w:val="0072738F"/>
    <w:rsid w:val="007449C6"/>
    <w:rsid w:val="007461BA"/>
    <w:rsid w:val="0075785D"/>
    <w:rsid w:val="00780FA2"/>
    <w:rsid w:val="007944CA"/>
    <w:rsid w:val="007A11C1"/>
    <w:rsid w:val="007A23E8"/>
    <w:rsid w:val="007A52A3"/>
    <w:rsid w:val="007B07CB"/>
    <w:rsid w:val="007E2C01"/>
    <w:rsid w:val="007F6B61"/>
    <w:rsid w:val="00815C1E"/>
    <w:rsid w:val="008417F6"/>
    <w:rsid w:val="0084441A"/>
    <w:rsid w:val="00845BF8"/>
    <w:rsid w:val="00846C4E"/>
    <w:rsid w:val="00861656"/>
    <w:rsid w:val="0086217B"/>
    <w:rsid w:val="00864768"/>
    <w:rsid w:val="00867547"/>
    <w:rsid w:val="00872F65"/>
    <w:rsid w:val="00890833"/>
    <w:rsid w:val="008A5A4D"/>
    <w:rsid w:val="00936FD3"/>
    <w:rsid w:val="00950873"/>
    <w:rsid w:val="0098784C"/>
    <w:rsid w:val="00990DD5"/>
    <w:rsid w:val="00994F7A"/>
    <w:rsid w:val="009C3066"/>
    <w:rsid w:val="009D1926"/>
    <w:rsid w:val="00A06861"/>
    <w:rsid w:val="00A24410"/>
    <w:rsid w:val="00A32031"/>
    <w:rsid w:val="00A34F14"/>
    <w:rsid w:val="00A411D6"/>
    <w:rsid w:val="00A52826"/>
    <w:rsid w:val="00A6034B"/>
    <w:rsid w:val="00A610FE"/>
    <w:rsid w:val="00A61BF0"/>
    <w:rsid w:val="00AA275B"/>
    <w:rsid w:val="00AB2AA5"/>
    <w:rsid w:val="00AB7B0F"/>
    <w:rsid w:val="00AC6A62"/>
    <w:rsid w:val="00AD2446"/>
    <w:rsid w:val="00B12CDA"/>
    <w:rsid w:val="00B26BDD"/>
    <w:rsid w:val="00B4032B"/>
    <w:rsid w:val="00B40EDE"/>
    <w:rsid w:val="00B416B0"/>
    <w:rsid w:val="00B761BC"/>
    <w:rsid w:val="00BC70DE"/>
    <w:rsid w:val="00BD71C4"/>
    <w:rsid w:val="00BE1EEE"/>
    <w:rsid w:val="00BE5694"/>
    <w:rsid w:val="00BF3ED0"/>
    <w:rsid w:val="00C16E07"/>
    <w:rsid w:val="00C60B8C"/>
    <w:rsid w:val="00C73E04"/>
    <w:rsid w:val="00C75797"/>
    <w:rsid w:val="00CA37E8"/>
    <w:rsid w:val="00CB5860"/>
    <w:rsid w:val="00CC6B66"/>
    <w:rsid w:val="00CD69D3"/>
    <w:rsid w:val="00CE5610"/>
    <w:rsid w:val="00CF2A0A"/>
    <w:rsid w:val="00D900A1"/>
    <w:rsid w:val="00DC7E77"/>
    <w:rsid w:val="00DD2406"/>
    <w:rsid w:val="00DD754E"/>
    <w:rsid w:val="00DE54BC"/>
    <w:rsid w:val="00DF14DC"/>
    <w:rsid w:val="00DF392F"/>
    <w:rsid w:val="00DF4917"/>
    <w:rsid w:val="00E02F80"/>
    <w:rsid w:val="00E0331B"/>
    <w:rsid w:val="00E40C14"/>
    <w:rsid w:val="00E41E5B"/>
    <w:rsid w:val="00E562DA"/>
    <w:rsid w:val="00E629DB"/>
    <w:rsid w:val="00E742B0"/>
    <w:rsid w:val="00E76A41"/>
    <w:rsid w:val="00E87FB9"/>
    <w:rsid w:val="00EA4D4D"/>
    <w:rsid w:val="00EA6E7E"/>
    <w:rsid w:val="00EC1B0E"/>
    <w:rsid w:val="00EE6C75"/>
    <w:rsid w:val="00F26C2E"/>
    <w:rsid w:val="00F3267C"/>
    <w:rsid w:val="00F33D4F"/>
    <w:rsid w:val="00F372E0"/>
    <w:rsid w:val="00F642F3"/>
    <w:rsid w:val="00F80A4C"/>
    <w:rsid w:val="00F85C8B"/>
    <w:rsid w:val="00FC5816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DCB5"/>
  <w15:docId w15:val="{AC70B36C-80CD-4110-8369-4CED8B60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02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02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872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0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E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E5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A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8885-0C0C-4046-8B7F-08939974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Sabzevar</dc:creator>
  <cp:lastModifiedBy>AR</cp:lastModifiedBy>
  <cp:revision>126</cp:revision>
  <dcterms:created xsi:type="dcterms:W3CDTF">2015-08-28T10:02:00Z</dcterms:created>
  <dcterms:modified xsi:type="dcterms:W3CDTF">2015-10-08T03:19:00Z</dcterms:modified>
</cp:coreProperties>
</file>