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25" w:rsidRDefault="00C24FCF" w:rsidP="00C24FC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تاریخ اجرا:1/1/92</w:t>
      </w:r>
    </w:p>
    <w:p w:rsidR="00EB3A25" w:rsidRDefault="00B81D7F" w:rsidP="00B81D7F">
      <w:pPr>
        <w:tabs>
          <w:tab w:val="left" w:pos="2066"/>
          <w:tab w:val="right" w:pos="9360"/>
        </w:tabs>
      </w:pPr>
      <w:r>
        <w:rPr>
          <w:rtl/>
        </w:rPr>
        <w:tab/>
      </w:r>
      <w:r>
        <w:rPr>
          <w:rtl/>
        </w:rPr>
        <w:tab/>
      </w:r>
      <w:r w:rsidR="00C24FCF">
        <w:rPr>
          <w:rFonts w:hint="cs"/>
          <w:rtl/>
        </w:rPr>
        <w:t>تاریخ بازنگری: 1/1 /93</w:t>
      </w:r>
    </w:p>
    <w:p w:rsidR="00EB3A25" w:rsidRDefault="00EB3A25" w:rsidP="00EB3A25">
      <w:pPr>
        <w:tabs>
          <w:tab w:val="left" w:pos="6248"/>
        </w:tabs>
        <w:jc w:val="center"/>
      </w:pPr>
      <w:r>
        <w:t>NNIS</w:t>
      </w:r>
      <w:r>
        <w:rPr>
          <w:rFonts w:hint="cs"/>
          <w:rtl/>
        </w:rPr>
        <w:t>الگوریتم تش</w:t>
      </w:r>
      <w:r w:rsidR="001F294A">
        <w:rPr>
          <w:rFonts w:hint="cs"/>
          <w:rtl/>
        </w:rPr>
        <w:t>خیص عفونت بیمارستانی برای چهار</w:t>
      </w:r>
      <w:r>
        <w:rPr>
          <w:rFonts w:hint="cs"/>
          <w:rtl/>
        </w:rPr>
        <w:t>عفونت اصلی بر اساس</w:t>
      </w:r>
    </w:p>
    <w:p w:rsidR="00EB3A25" w:rsidRDefault="001F294A" w:rsidP="00EB3A25">
      <w:pPr>
        <w:tabs>
          <w:tab w:val="left" w:pos="7989"/>
        </w:tabs>
      </w:pPr>
      <w:r>
        <w:rPr>
          <w:noProof/>
          <w:lang w:bidi="fa-IR"/>
        </w:rPr>
        <w:pict>
          <v:oval id="_x0000_s1054" style="position:absolute;margin-left:181.55pt;margin-top:9.4pt;width:97.05pt;height:38.85pt;z-index:2516797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F294A" w:rsidRPr="001F294A" w:rsidRDefault="001F294A" w:rsidP="001F294A">
                  <w:pPr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1F294A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پرستار کنترل عفونت</w:t>
                  </w:r>
                </w:p>
              </w:txbxContent>
            </v:textbox>
            <w10:wrap anchorx="page"/>
          </v:oval>
        </w:pict>
      </w:r>
    </w:p>
    <w:p w:rsidR="00EB3A25" w:rsidRDefault="00481042" w:rsidP="00EB3A25">
      <w:pPr>
        <w:tabs>
          <w:tab w:val="left" w:pos="5798"/>
        </w:tabs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04.45pt;margin-top:13.4pt;width:0;height:40.7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65.1pt;margin-top:18pt;width:0;height:59.55pt;z-index:25166028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78.6pt;margin-top:7.4pt;width:105.3pt;height:0;z-index:25165926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80.75pt;margin-top:6.1pt;width:111.45pt;height:0;flip:x;z-index:251658240" o:connectortype="straight">
            <v:stroke endarrow="block"/>
          </v:shape>
        </w:pict>
      </w:r>
      <w:r w:rsidR="00EB3A25">
        <w:rPr>
          <w:rFonts w:hint="cs"/>
          <w:rtl/>
        </w:rPr>
        <w:t>نظارت                                      پرستار کنترل عفونت                                        نظارت</w:t>
      </w:r>
    </w:p>
    <w:p w:rsidR="00EB3A25" w:rsidRDefault="00EB3A25" w:rsidP="00EB3A25">
      <w:pPr>
        <w:tabs>
          <w:tab w:val="left" w:pos="1302"/>
          <w:tab w:val="left" w:pos="8114"/>
        </w:tabs>
      </w:pPr>
      <w:r>
        <w:tab/>
      </w:r>
      <w:r>
        <w:tab/>
      </w:r>
    </w:p>
    <w:p w:rsidR="007C18B4" w:rsidRPr="00EB3A25" w:rsidRDefault="00B81D7F" w:rsidP="00B81D7F">
      <w:pPr>
        <w:tabs>
          <w:tab w:val="left" w:pos="7488"/>
          <w:tab w:val="right" w:pos="9360"/>
        </w:tabs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سرپرستار بخش  </w:t>
      </w:r>
      <w:r>
        <w:rPr>
          <w:lang w:bidi="fa-IR"/>
        </w:rPr>
        <w:t xml:space="preserve">       </w:t>
      </w:r>
    </w:p>
    <w:p w:rsidR="007C18B4" w:rsidRDefault="00481042" w:rsidP="00B81D7F">
      <w:pPr>
        <w:tabs>
          <w:tab w:val="left" w:pos="993"/>
          <w:tab w:val="left" w:pos="1276"/>
          <w:tab w:val="right" w:pos="9360"/>
        </w:tabs>
        <w:ind w:left="-567"/>
      </w:pPr>
      <w:r>
        <w:rPr>
          <w:noProof/>
        </w:rPr>
        <w:pict>
          <v:shape id="_x0000_s1036" type="#_x0000_t32" style="position:absolute;left:0;text-align:left;margin-left:404.45pt;margin-top:3pt;width:0;height:40.45pt;z-index:25166438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65.1pt;margin-top:22.65pt;width:0;height:59.55pt;z-index:251663360" o:connectortype="straight">
            <v:stroke endarrow="block"/>
          </v:shape>
        </w:pict>
      </w:r>
      <w:r w:rsidR="007C18B4">
        <w:rPr>
          <w:rFonts w:hint="cs"/>
          <w:rtl/>
        </w:rPr>
        <w:t xml:space="preserve">مسول آزمایشگاه                        </w:t>
      </w:r>
      <w:r w:rsidR="007C18B4">
        <w:rPr>
          <w:rtl/>
        </w:rPr>
        <w:tab/>
      </w:r>
    </w:p>
    <w:p w:rsidR="00754515" w:rsidRDefault="00B81D7F" w:rsidP="007C18B4">
      <w:pPr>
        <w:tabs>
          <w:tab w:val="left" w:pos="1276"/>
        </w:tabs>
      </w:pPr>
      <w:r>
        <w:rPr>
          <w:noProof/>
        </w:rPr>
        <w:pict>
          <v:oval id="_x0000_s1039" style="position:absolute;margin-left:321.8pt;margin-top:22.45pt;width:161.55pt;height:156.5pt;z-index:251665408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9">
              <w:txbxContent>
                <w:p w:rsidR="007C18B4" w:rsidRPr="00754515" w:rsidRDefault="007C18B4" w:rsidP="007C18B4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گزارش روزانه:</w:t>
                  </w:r>
                </w:p>
                <w:p w:rsidR="007C18B4" w:rsidRPr="00754515" w:rsidRDefault="007C18B4" w:rsidP="007C18B4">
                  <w:pPr>
                    <w:jc w:val="right"/>
                    <w:rPr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1-تب</w:t>
                  </w:r>
                </w:p>
                <w:p w:rsidR="007C18B4" w:rsidRPr="00754515" w:rsidRDefault="007C18B4" w:rsidP="001F294A">
                  <w:pPr>
                    <w:jc w:val="right"/>
                    <w:rPr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 xml:space="preserve">2- </w:t>
                  </w:r>
                  <w:r w:rsidR="001F294A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تغی</w:t>
                  </w: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یر زخم جراحی به نفع عفونت</w:t>
                  </w:r>
                </w:p>
                <w:p w:rsidR="007C18B4" w:rsidRPr="00754515" w:rsidRDefault="007C18B4" w:rsidP="007C18B4">
                  <w:pPr>
                    <w:jc w:val="right"/>
                    <w:rPr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3-شروع آنتی بیوتیک</w:t>
                  </w:r>
                  <w:r w:rsidR="001F294A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 xml:space="preserve"> جدید</w:t>
                  </w:r>
                </w:p>
                <w:p w:rsidR="007C18B4" w:rsidRPr="00754515" w:rsidRDefault="007C18B4" w:rsidP="001F294A">
                  <w:pPr>
                    <w:jc w:val="right"/>
                    <w:rPr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4</w:t>
                  </w:r>
                  <w:r w:rsidR="001F294A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تغیی</w:t>
                  </w:r>
                  <w:r w:rsidRPr="00754515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ر آنتی بیوتیک</w:t>
                  </w:r>
                </w:p>
                <w:p w:rsidR="007C18B4" w:rsidRPr="00754515" w:rsidRDefault="007C18B4" w:rsidP="00754515">
                  <w:pPr>
                    <w:jc w:val="right"/>
                    <w:rPr>
                      <w:sz w:val="14"/>
                      <w:szCs w:val="14"/>
                      <w:lang w:bidi="fa-IR"/>
                    </w:rPr>
                  </w:pPr>
                  <w:r w:rsidRPr="00754515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fa-IR"/>
                    </w:rPr>
                    <w:t xml:space="preserve">5-نظریه پزشک مبنی بر عفونت </w:t>
                  </w:r>
                  <w:r w:rsidRPr="00754515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های بیمارستانی</w:t>
                  </w:r>
                </w:p>
              </w:txbxContent>
            </v:textbox>
            <w10:wrap anchorx="page"/>
          </v:oval>
        </w:pict>
      </w:r>
      <w:r w:rsidR="00481042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137.6pt;margin-top:347.05pt;width:98.5pt;height:66.65pt;z-index:251672576" adj=",805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6">
              <w:txbxContent>
                <w:p w:rsidR="00754515" w:rsidRPr="00143A26" w:rsidRDefault="00754515" w:rsidP="0075451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تطبیق شرایط  بیمار با تعاریف استاندارد </w:t>
                  </w:r>
                  <w:r>
                    <w:rPr>
                      <w:lang w:bidi="fa-IR"/>
                    </w:rPr>
                    <w:t>NNIS</w:t>
                  </w:r>
                </w:p>
              </w:txbxContent>
            </v:textbox>
            <w10:wrap anchorx="page"/>
          </v:shape>
        </w:pict>
      </w:r>
      <w:r w:rsidR="00481042">
        <w:rPr>
          <w:noProof/>
        </w:rPr>
        <w:pict>
          <v:shape id="_x0000_s1041" type="#_x0000_t67" style="position:absolute;margin-left:137.6pt;margin-top:251.55pt;width:98.5pt;height:42.75pt;z-index:251667456" adj=",805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1">
              <w:txbxContent>
                <w:p w:rsidR="007C18B4" w:rsidRPr="00143A26" w:rsidRDefault="007C18B4" w:rsidP="007C18B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پیگیری روزانه بیمار</w:t>
                  </w:r>
                </w:p>
              </w:txbxContent>
            </v:textbox>
            <w10:wrap anchorx="page"/>
          </v:shape>
        </w:pict>
      </w:r>
      <w:r w:rsidR="00481042">
        <w:rPr>
          <w:noProof/>
        </w:rPr>
        <w:pict>
          <v:shape id="_x0000_s1034" type="#_x0000_t67" style="position:absolute;margin-left:18.55pt;margin-top:67.5pt;width:98.5pt;height:42.75pt;z-index:251662336" adj=",805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4">
              <w:txbxContent>
                <w:p w:rsidR="00EB3A25" w:rsidRPr="00143A26" w:rsidRDefault="007C18B4" w:rsidP="00EB3A2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</w:t>
                  </w:r>
                  <w:r w:rsidR="001F294A">
                    <w:rPr>
                      <w:rFonts w:hint="cs"/>
                      <w:rtl/>
                      <w:lang w:bidi="fa-IR"/>
                    </w:rPr>
                    <w:t>ر</w:t>
                  </w:r>
                  <w:r>
                    <w:rPr>
                      <w:rFonts w:hint="cs"/>
                      <w:rtl/>
                      <w:lang w:bidi="fa-IR"/>
                    </w:rPr>
                    <w:t>رسی نتایج کشتهای روزانه</w:t>
                  </w:r>
                </w:p>
              </w:txbxContent>
            </v:textbox>
            <w10:wrap anchorx="page"/>
          </v:shape>
        </w:pict>
      </w:r>
      <w:r w:rsidR="007C18B4">
        <w:tab/>
      </w:r>
    </w:p>
    <w:p w:rsidR="00754515" w:rsidRPr="00754515" w:rsidRDefault="00754515" w:rsidP="00754515"/>
    <w:p w:rsidR="00754515" w:rsidRPr="00754515" w:rsidRDefault="00754515" w:rsidP="00754515"/>
    <w:p w:rsidR="00754515" w:rsidRPr="00754515" w:rsidRDefault="00754515" w:rsidP="00754515"/>
    <w:p w:rsidR="00754515" w:rsidRPr="00754515" w:rsidRDefault="00481042" w:rsidP="00754515">
      <w:r>
        <w:rPr>
          <w:noProof/>
        </w:rPr>
        <w:pict>
          <v:shape id="_x0000_s1042" type="#_x0000_t32" style="position:absolute;margin-left:70.1pt;margin-top:15pt;width:61.4pt;height:150.1pt;z-index:251668480" o:connectortype="straight">
            <v:stroke endarrow="block"/>
          </v:shape>
        </w:pict>
      </w:r>
    </w:p>
    <w:p w:rsidR="00754515" w:rsidRPr="00754515" w:rsidRDefault="00B81D7F" w:rsidP="00754515">
      <w:r>
        <w:rPr>
          <w:noProof/>
        </w:rPr>
        <w:pict>
          <v:shape id="_x0000_s1040" type="#_x0000_t32" style="position:absolute;margin-left:236.1pt;margin-top:24.45pt;width:95.1pt;height:108.7pt;flip:x;z-index:251666432" o:connectortype="straight">
            <v:stroke endarrow="block"/>
          </v:shape>
        </w:pict>
      </w:r>
    </w:p>
    <w:p w:rsidR="00754515" w:rsidRPr="00754515" w:rsidRDefault="00754515" w:rsidP="00754515"/>
    <w:p w:rsidR="00754515" w:rsidRPr="00754515" w:rsidRDefault="00754515" w:rsidP="00754515"/>
    <w:p w:rsidR="00754515" w:rsidRPr="00754515" w:rsidRDefault="00B81D7F" w:rsidP="00754515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364.85pt;margin-top:1.65pt;width:98.5pt;height:121.1pt;z-index:2516787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2">
              <w:txbxContent>
                <w:p w:rsidR="00754515" w:rsidRPr="00754515" w:rsidRDefault="00754515" w:rsidP="00754515">
                  <w:pPr>
                    <w:jc w:val="center"/>
                    <w:rPr>
                      <w:sz w:val="18"/>
                      <w:szCs w:val="18"/>
                      <w:rtl/>
                      <w:lang w:bidi="fa-IR"/>
                    </w:rPr>
                  </w:pPr>
                  <w:r w:rsidRPr="0075451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چهار عفونت اصلی:</w:t>
                  </w:r>
                </w:p>
                <w:p w:rsidR="00754515" w:rsidRPr="00754515" w:rsidRDefault="00754515" w:rsidP="00754515">
                  <w:pPr>
                    <w:jc w:val="right"/>
                    <w:rPr>
                      <w:sz w:val="18"/>
                      <w:szCs w:val="18"/>
                      <w:rtl/>
                      <w:lang w:bidi="fa-IR"/>
                    </w:rPr>
                  </w:pPr>
                  <w:r w:rsidRPr="00754515">
                    <w:rPr>
                      <w:sz w:val="18"/>
                      <w:szCs w:val="18"/>
                      <w:lang w:bidi="fa-IR"/>
                    </w:rPr>
                    <w:t>UTI</w:t>
                  </w:r>
                  <w:r w:rsidRPr="0075451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-ادراری</w:t>
                  </w:r>
                  <w:r w:rsidRPr="00754515">
                    <w:rPr>
                      <w:sz w:val="18"/>
                      <w:szCs w:val="18"/>
                      <w:lang w:bidi="fa-IR"/>
                    </w:rPr>
                    <w:t>1</w:t>
                  </w:r>
                </w:p>
                <w:p w:rsidR="00754515" w:rsidRPr="00754515" w:rsidRDefault="00754515" w:rsidP="00754515">
                  <w:pPr>
                    <w:jc w:val="right"/>
                    <w:rPr>
                      <w:sz w:val="18"/>
                      <w:szCs w:val="18"/>
                      <w:lang w:bidi="fa-IR"/>
                    </w:rPr>
                  </w:pPr>
                  <w:r w:rsidRPr="00754515">
                    <w:rPr>
                      <w:sz w:val="18"/>
                      <w:szCs w:val="18"/>
                      <w:lang w:bidi="fa-IR"/>
                    </w:rPr>
                    <w:t>BSI</w:t>
                  </w:r>
                  <w:r w:rsidRPr="0075451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-خونی</w:t>
                  </w:r>
                  <w:r w:rsidRPr="00754515">
                    <w:rPr>
                      <w:sz w:val="18"/>
                      <w:szCs w:val="18"/>
                      <w:lang w:bidi="fa-IR"/>
                    </w:rPr>
                    <w:t>2</w:t>
                  </w:r>
                </w:p>
                <w:p w:rsidR="00754515" w:rsidRPr="00754515" w:rsidRDefault="00754515" w:rsidP="00754515">
                  <w:pPr>
                    <w:jc w:val="right"/>
                    <w:rPr>
                      <w:sz w:val="18"/>
                      <w:szCs w:val="18"/>
                      <w:rtl/>
                      <w:lang w:bidi="fa-IR"/>
                    </w:rPr>
                  </w:pPr>
                  <w:r w:rsidRPr="00754515">
                    <w:rPr>
                      <w:sz w:val="18"/>
                      <w:szCs w:val="18"/>
                      <w:lang w:bidi="fa-IR"/>
                    </w:rPr>
                    <w:t>SSI</w:t>
                  </w:r>
                  <w:r w:rsidRPr="0075451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-جراحی</w:t>
                  </w:r>
                  <w:r w:rsidRPr="00754515">
                    <w:rPr>
                      <w:sz w:val="18"/>
                      <w:szCs w:val="18"/>
                      <w:lang w:bidi="fa-IR"/>
                    </w:rPr>
                    <w:t>3</w:t>
                  </w:r>
                </w:p>
                <w:p w:rsidR="00754515" w:rsidRPr="00754515" w:rsidRDefault="00754515" w:rsidP="00754515">
                  <w:pPr>
                    <w:jc w:val="right"/>
                    <w:rPr>
                      <w:sz w:val="18"/>
                      <w:szCs w:val="18"/>
                      <w:lang w:bidi="fa-IR"/>
                    </w:rPr>
                  </w:pPr>
                  <w:r w:rsidRPr="00754515">
                    <w:rPr>
                      <w:sz w:val="18"/>
                      <w:szCs w:val="18"/>
                      <w:lang w:bidi="fa-IR"/>
                    </w:rPr>
                    <w:t>PNEU</w:t>
                  </w:r>
                  <w:r w:rsidRPr="0075451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-پنومونی</w:t>
                  </w:r>
                  <w:r w:rsidRPr="00754515">
                    <w:rPr>
                      <w:sz w:val="18"/>
                      <w:szCs w:val="18"/>
                      <w:lang w:bidi="fa-IR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754515" w:rsidRPr="00754515" w:rsidRDefault="00481042" w:rsidP="00754515">
      <w:r>
        <w:rPr>
          <w:noProof/>
        </w:rPr>
        <w:pict>
          <v:oval id="_x0000_s1043" style="position:absolute;margin-left:-28.85pt;margin-top:20.2pt;width:93.95pt;height:45.5pt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7C18B4" w:rsidRDefault="007C18B4" w:rsidP="007C18B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پزشک کنترل عفونت</w:t>
                  </w:r>
                </w:p>
              </w:txbxContent>
            </v:textbox>
            <w10:wrap anchorx="page"/>
          </v:oval>
        </w:pict>
      </w:r>
    </w:p>
    <w:p w:rsidR="00754515" w:rsidRPr="00754515" w:rsidRDefault="00B81D7F" w:rsidP="00754515">
      <w:r>
        <w:rPr>
          <w:noProof/>
        </w:rPr>
        <w:pict>
          <v:shape id="_x0000_s1044" type="#_x0000_t32" style="position:absolute;margin-left:65.1pt;margin-top:13.85pt;width:56.4pt;height:.05pt;z-index:251670528" o:connectortype="straight">
            <v:stroke endarrow="block"/>
          </v:shape>
        </w:pict>
      </w:r>
    </w:p>
    <w:p w:rsidR="00754515" w:rsidRPr="00754515" w:rsidRDefault="00481042" w:rsidP="00754515">
      <w:r>
        <w:rPr>
          <w:noProof/>
        </w:rPr>
        <w:pict>
          <v:shape id="_x0000_s1045" type="#_x0000_t32" style="position:absolute;margin-left:186.25pt;margin-top:18.7pt;width:0;height:41.7pt;z-index:25167155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58.25pt;margin-top:.4pt;width:73.25pt;height:84.05pt;z-index:251673600" o:connectortype="straight">
            <v:stroke endarrow="block"/>
          </v:shape>
        </w:pict>
      </w:r>
    </w:p>
    <w:p w:rsidR="00754515" w:rsidRDefault="00754515" w:rsidP="00754515"/>
    <w:p w:rsidR="00754515" w:rsidRDefault="00754515" w:rsidP="00754515">
      <w:pPr>
        <w:tabs>
          <w:tab w:val="left" w:pos="989"/>
        </w:tabs>
      </w:pPr>
      <w:r>
        <w:tab/>
      </w:r>
    </w:p>
    <w:p w:rsidR="00754515" w:rsidRDefault="00481042" w:rsidP="00754515">
      <w:r>
        <w:rPr>
          <w:noProof/>
        </w:rPr>
        <w:pict>
          <v:oval id="_x0000_s1050" style="position:absolute;margin-left:290.5pt;margin-top:12pt;width:123.35pt;height:45.5pt;z-index:2516766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0">
              <w:txbxContent>
                <w:p w:rsidR="00754515" w:rsidRPr="00754515" w:rsidRDefault="00754515" w:rsidP="001F294A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75451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5451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عدم </w:t>
                  </w:r>
                  <w:r w:rsidRPr="0075451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تکمیل کد</w:t>
                  </w:r>
                  <w:r w:rsidR="001F294A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75451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عفونت منفی</w:t>
                  </w:r>
                  <w:r w:rsidR="001F294A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  <w:r w:rsidRPr="0075451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9" style="position:absolute;margin-left:-27.45pt;margin-top:17.65pt;width:113.95pt;height:45.5pt;z-index:2516756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9">
              <w:txbxContent>
                <w:p w:rsidR="00754515" w:rsidRDefault="00754515" w:rsidP="0075451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تکمیل کد مربوطه تائید عفونت</w:t>
                  </w:r>
                </w:p>
              </w:txbxContent>
            </v:textbox>
            <w10:wrap anchorx="page"/>
          </v:oval>
        </w:pict>
      </w:r>
    </w:p>
    <w:p w:rsidR="001438CB" w:rsidRPr="00754515" w:rsidRDefault="00481042" w:rsidP="00754515">
      <w:pPr>
        <w:tabs>
          <w:tab w:val="left" w:pos="2304"/>
          <w:tab w:val="left" w:pos="5334"/>
        </w:tabs>
        <w:rPr>
          <w:rtl/>
          <w:lang w:bidi="fa-IR"/>
        </w:rPr>
      </w:pPr>
      <w:r>
        <w:rPr>
          <w:noProof/>
          <w:rtl/>
        </w:rPr>
        <w:pict>
          <v:shape id="_x0000_s1051" type="#_x0000_t32" style="position:absolute;margin-left:236.1pt;margin-top:5.85pt;width:46.9pt;height:9.35pt;z-index:251677696" o:connectortype="straight">
            <v:stroke endarrow="block"/>
          </v:shape>
        </w:pict>
      </w:r>
      <w:r>
        <w:rPr>
          <w:noProof/>
          <w:rtl/>
        </w:rPr>
        <w:pict>
          <v:shape id="_x0000_s1048" type="#_x0000_t32" style="position:absolute;margin-left:92.65pt;margin-top:5.85pt;width:44.95pt;height:16.9pt;flip:x;z-index:251674624" o:connectortype="straight">
            <v:stroke endarrow="block"/>
          </v:shape>
        </w:pict>
      </w:r>
      <w:r w:rsidR="00754515">
        <w:tab/>
      </w:r>
      <w:r w:rsidR="00754515">
        <w:rPr>
          <w:rFonts w:hint="cs"/>
          <w:rtl/>
          <w:lang w:bidi="fa-IR"/>
        </w:rPr>
        <w:t>بلی</w:t>
      </w:r>
      <w:r w:rsidR="00754515">
        <w:rPr>
          <w:rtl/>
          <w:lang w:bidi="fa-IR"/>
        </w:rPr>
        <w:tab/>
      </w:r>
      <w:r w:rsidR="00754515">
        <w:rPr>
          <w:rFonts w:hint="cs"/>
          <w:rtl/>
          <w:lang w:bidi="fa-IR"/>
        </w:rPr>
        <w:t>خیر</w:t>
      </w:r>
    </w:p>
    <w:sectPr w:rsidR="001438CB" w:rsidRPr="00754515" w:rsidSect="00413CFC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7F" w:rsidRDefault="00B81D7F" w:rsidP="00B81D7F">
      <w:pPr>
        <w:spacing w:after="0" w:line="240" w:lineRule="auto"/>
      </w:pPr>
      <w:r>
        <w:separator/>
      </w:r>
    </w:p>
  </w:endnote>
  <w:endnote w:type="continuationSeparator" w:id="0">
    <w:p w:rsidR="00B81D7F" w:rsidRDefault="00B81D7F" w:rsidP="00B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7F" w:rsidRDefault="00B81D7F">
    <w:pPr>
      <w:pStyle w:val="Footer"/>
      <w:rPr>
        <w:rFonts w:hint="cs"/>
        <w:rtl/>
        <w:lang w:bidi="fa-IR"/>
      </w:rPr>
    </w:pPr>
    <w:r>
      <w:rPr>
        <w:rFonts w:hint="cs"/>
        <w:rtl/>
        <w:lang w:bidi="fa-IR"/>
      </w:rPr>
      <w:t>سوپروایزر کنترل عفونت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7F" w:rsidRDefault="00B81D7F" w:rsidP="00B81D7F">
      <w:pPr>
        <w:spacing w:after="0" w:line="240" w:lineRule="auto"/>
      </w:pPr>
      <w:r>
        <w:separator/>
      </w:r>
    </w:p>
  </w:footnote>
  <w:footnote w:type="continuationSeparator" w:id="0">
    <w:p w:rsidR="00B81D7F" w:rsidRDefault="00B81D7F" w:rsidP="00B8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61D0"/>
    <w:multiLevelType w:val="hybridMultilevel"/>
    <w:tmpl w:val="B1AA7340"/>
    <w:lvl w:ilvl="0" w:tplc="CB88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25"/>
    <w:rsid w:val="000616B0"/>
    <w:rsid w:val="001F294A"/>
    <w:rsid w:val="002E4B80"/>
    <w:rsid w:val="00413CFC"/>
    <w:rsid w:val="00481042"/>
    <w:rsid w:val="004D1829"/>
    <w:rsid w:val="005F0A2A"/>
    <w:rsid w:val="00754515"/>
    <w:rsid w:val="007C18B4"/>
    <w:rsid w:val="00883F66"/>
    <w:rsid w:val="009B1E7A"/>
    <w:rsid w:val="009D051D"/>
    <w:rsid w:val="00B81D7F"/>
    <w:rsid w:val="00C24FCF"/>
    <w:rsid w:val="00D725C8"/>
    <w:rsid w:val="00DF5653"/>
    <w:rsid w:val="00EB3A25"/>
    <w:rsid w:val="00FA03B7"/>
    <w:rsid w:val="00FD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4" type="connector" idref="#_x0000_s1044"/>
        <o:r id="V:Rule15" type="connector" idref="#_x0000_s1030"/>
        <o:r id="V:Rule16" type="connector" idref="#_x0000_s1051"/>
        <o:r id="V:Rule17" type="connector" idref="#_x0000_s1040"/>
        <o:r id="V:Rule18" type="connector" idref="#_x0000_s1032"/>
        <o:r id="V:Rule19" type="connector" idref="#_x0000_s1045"/>
        <o:r id="V:Rule20" type="connector" idref="#_x0000_s1047"/>
        <o:r id="V:Rule21" type="connector" idref="#_x0000_s1036"/>
        <o:r id="V:Rule22" type="connector" idref="#_x0000_s1035"/>
        <o:r id="V:Rule23" type="connector" idref="#_x0000_s1048"/>
        <o:r id="V:Rule24" type="connector" idref="#_x0000_s1042"/>
        <o:r id="V:Rule25" type="connector" idref="#_x0000_s1031"/>
        <o:r id="V:Rule2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7F"/>
  </w:style>
  <w:style w:type="paragraph" w:styleId="Footer">
    <w:name w:val="footer"/>
    <w:basedOn w:val="Normal"/>
    <w:link w:val="FooterChar"/>
    <w:uiPriority w:val="99"/>
    <w:semiHidden/>
    <w:unhideWhenUsed/>
    <w:rsid w:val="00B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10A6-AD86-4C39-B781-7C39F346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FerdowsRayaneh</cp:lastModifiedBy>
  <cp:revision>15</cp:revision>
  <dcterms:created xsi:type="dcterms:W3CDTF">2014-01-05T20:14:00Z</dcterms:created>
  <dcterms:modified xsi:type="dcterms:W3CDTF">2014-01-06T08:16:00Z</dcterms:modified>
</cp:coreProperties>
</file>