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C0" w:rsidRPr="001B0C73" w:rsidRDefault="005C0E27" w:rsidP="005A5EF1">
      <w:pPr>
        <w:bidi/>
        <w:spacing w:before="100" w:beforeAutospacing="1" w:after="100" w:afterAutospacing="1" w:line="240" w:lineRule="auto"/>
        <w:outlineLvl w:val="0"/>
        <w:rPr>
          <w:rFonts w:ascii="Times New Roman" w:eastAsia="Times New Roman" w:hAnsi="Times New Roman" w:cs="B Titr"/>
          <w:b/>
          <w:bCs/>
          <w:kern w:val="36"/>
          <w:sz w:val="28"/>
          <w:szCs w:val="28"/>
          <w:rtl/>
        </w:rPr>
      </w:pPr>
      <w:hyperlink r:id="rId7" w:history="1">
        <w:r w:rsidR="006A11C0" w:rsidRPr="001B0C73">
          <w:rPr>
            <w:rFonts w:ascii="Times New Roman" w:eastAsia="Times New Roman" w:hAnsi="Times New Roman" w:cs="B Titr"/>
            <w:b/>
            <w:bCs/>
            <w:kern w:val="36"/>
            <w:sz w:val="28"/>
            <w:szCs w:val="28"/>
            <w:rtl/>
          </w:rPr>
          <w:t>قاتل خاموش را دست کم نگیرید</w:t>
        </w:r>
      </w:hyperlink>
    </w:p>
    <w:p w:rsidR="006A11C0" w:rsidRPr="004E2608" w:rsidRDefault="006A11C0" w:rsidP="001B0C73">
      <w:pPr>
        <w:pStyle w:val="NormalWeb"/>
        <w:bidi/>
        <w:jc w:val="both"/>
        <w:rPr>
          <w:rFonts w:cs="B Nazanin"/>
          <w:sz w:val="28"/>
          <w:szCs w:val="28"/>
        </w:rPr>
      </w:pPr>
      <w:r w:rsidRPr="004E2608">
        <w:rPr>
          <w:rFonts w:cs="B Nazanin"/>
          <w:sz w:val="28"/>
          <w:szCs w:val="28"/>
          <w:rtl/>
        </w:rPr>
        <w:t>با نفوذ هوای سرد به مناطق مختلف كشور و افزایش استفاده از وسایل گرمایشی که عمدتا گازسوز است، سالانه تعداد زیادی از هموطنان در اثر مسمومیت با گاز مونوکسید کربن جان خود را از دست داده و یا دچار معلولیت‌های ذهنی و روانی ناشی از آن می‌</w:t>
      </w:r>
      <w:r w:rsidR="001B0C73">
        <w:rPr>
          <w:rFonts w:cs="B Nazanin" w:hint="cs"/>
          <w:sz w:val="28"/>
          <w:szCs w:val="28"/>
          <w:rtl/>
        </w:rPr>
        <w:t>شوند</w:t>
      </w:r>
      <w:r w:rsidRPr="004E2608">
        <w:rPr>
          <w:rFonts w:cs="B Nazanin"/>
          <w:sz w:val="28"/>
          <w:szCs w:val="28"/>
        </w:rPr>
        <w:t>.</w:t>
      </w:r>
    </w:p>
    <w:p w:rsidR="006A11C0" w:rsidRPr="004E2608" w:rsidRDefault="006A11C0" w:rsidP="001B0C73">
      <w:pPr>
        <w:bidi/>
        <w:jc w:val="both"/>
        <w:rPr>
          <w:rFonts w:cs="B Nazanin"/>
          <w:sz w:val="28"/>
          <w:szCs w:val="28"/>
          <w:rtl/>
        </w:rPr>
      </w:pPr>
      <w:r w:rsidRPr="004E2608">
        <w:rPr>
          <w:rFonts w:cs="B Nazanin"/>
          <w:sz w:val="28"/>
          <w:szCs w:val="28"/>
          <w:rtl/>
        </w:rPr>
        <w:t>مونوکسید کربن گازی بی‌رنگ، بی‌بو، بی‌مزه و غیر محرک است و مسمومیت با آن به سادگی رخ می‌دهد. مرگ بر اثر گازگرفتگی به «مرگ خاموش» معروف است</w:t>
      </w:r>
      <w:r w:rsidRPr="004E2608">
        <w:rPr>
          <w:rFonts w:cs="B Nazanin"/>
          <w:sz w:val="28"/>
          <w:szCs w:val="28"/>
        </w:rPr>
        <w:t>.</w:t>
      </w:r>
      <w:r w:rsidRPr="004E2608">
        <w:rPr>
          <w:rFonts w:cs="B Nazanin"/>
          <w:sz w:val="28"/>
          <w:szCs w:val="28"/>
          <w:rtl/>
        </w:rPr>
        <w:t xml:space="preserve"> این گاز به آرامی وارد خون شده و با جایگزین شدن به جای اکسیژن، جان فرد را تا حد مرگ به خطر می‌اندازد</w:t>
      </w:r>
      <w:r w:rsidRPr="004E2608">
        <w:rPr>
          <w:rFonts w:cs="B Nazanin" w:hint="cs"/>
          <w:sz w:val="28"/>
          <w:szCs w:val="28"/>
          <w:rtl/>
        </w:rPr>
        <w:t>.</w:t>
      </w:r>
    </w:p>
    <w:p w:rsidR="006A11C0" w:rsidRPr="004E2608" w:rsidRDefault="006A11C0" w:rsidP="001B0C73">
      <w:pPr>
        <w:bidi/>
        <w:jc w:val="both"/>
        <w:rPr>
          <w:rFonts w:cs="B Nazanin"/>
          <w:sz w:val="28"/>
          <w:szCs w:val="28"/>
          <w:rtl/>
        </w:rPr>
      </w:pPr>
      <w:r w:rsidRPr="004E2608">
        <w:rPr>
          <w:rFonts w:cs="B Nazanin"/>
          <w:sz w:val="28"/>
          <w:szCs w:val="28"/>
          <w:rtl/>
        </w:rPr>
        <w:t xml:space="preserve">با افزایش سرما و فزونی یافتن استفاده از انواع مختلف وسایل گرمایشی </w:t>
      </w:r>
      <w:r w:rsidRPr="004E2608">
        <w:rPr>
          <w:rFonts w:cs="B Nazanin"/>
          <w:sz w:val="28"/>
          <w:szCs w:val="28"/>
        </w:rPr>
        <w:t> </w:t>
      </w:r>
      <w:r w:rsidRPr="004E2608">
        <w:rPr>
          <w:rFonts w:cs="B Nazanin"/>
          <w:sz w:val="28"/>
          <w:szCs w:val="28"/>
          <w:rtl/>
        </w:rPr>
        <w:t>و</w:t>
      </w:r>
      <w:r w:rsidRPr="004E2608">
        <w:rPr>
          <w:rFonts w:ascii="Times New Roman" w:hAnsi="Times New Roman" w:cs="Times New Roman" w:hint="cs"/>
          <w:sz w:val="28"/>
          <w:szCs w:val="28"/>
          <w:rtl/>
        </w:rPr>
        <w:t> </w:t>
      </w:r>
      <w:r w:rsidRPr="004E2608">
        <w:rPr>
          <w:rFonts w:cs="B Nazanin" w:hint="cs"/>
          <w:sz w:val="28"/>
          <w:szCs w:val="28"/>
          <w:rtl/>
        </w:rPr>
        <w:t>برخی</w:t>
      </w:r>
      <w:r w:rsidRPr="004E2608">
        <w:rPr>
          <w:rFonts w:cs="B Nazanin"/>
          <w:sz w:val="28"/>
          <w:szCs w:val="28"/>
          <w:rtl/>
        </w:rPr>
        <w:t xml:space="preserve"> </w:t>
      </w:r>
      <w:r w:rsidRPr="004E2608">
        <w:rPr>
          <w:rFonts w:cs="B Nazanin" w:hint="cs"/>
          <w:sz w:val="28"/>
          <w:szCs w:val="28"/>
          <w:rtl/>
        </w:rPr>
        <w:t>بی</w:t>
      </w:r>
      <w:r w:rsidRPr="004E2608">
        <w:rPr>
          <w:rFonts w:cs="B Nazanin"/>
          <w:sz w:val="28"/>
          <w:szCs w:val="28"/>
          <w:rtl/>
        </w:rPr>
        <w:t xml:space="preserve"> </w:t>
      </w:r>
      <w:r w:rsidRPr="004E2608">
        <w:rPr>
          <w:rFonts w:cs="B Nazanin" w:hint="cs"/>
          <w:sz w:val="28"/>
          <w:szCs w:val="28"/>
          <w:rtl/>
        </w:rPr>
        <w:t>احتیاطی‌ها</w:t>
      </w:r>
      <w:r w:rsidRPr="004E2608">
        <w:rPr>
          <w:rFonts w:cs="B Nazanin"/>
          <w:sz w:val="28"/>
          <w:szCs w:val="28"/>
          <w:rtl/>
        </w:rPr>
        <w:t xml:space="preserve"> </w:t>
      </w:r>
      <w:r w:rsidRPr="004E2608">
        <w:rPr>
          <w:rFonts w:cs="B Nazanin" w:hint="cs"/>
          <w:sz w:val="28"/>
          <w:szCs w:val="28"/>
          <w:rtl/>
        </w:rPr>
        <w:t>موجب</w:t>
      </w:r>
      <w:r w:rsidRPr="004E2608">
        <w:rPr>
          <w:rFonts w:cs="B Nazanin"/>
          <w:sz w:val="28"/>
          <w:szCs w:val="28"/>
          <w:rtl/>
        </w:rPr>
        <w:t xml:space="preserve"> </w:t>
      </w:r>
      <w:r w:rsidRPr="004E2608">
        <w:rPr>
          <w:rFonts w:cs="B Nazanin" w:hint="cs"/>
          <w:sz w:val="28"/>
          <w:szCs w:val="28"/>
          <w:rtl/>
        </w:rPr>
        <w:t>می</w:t>
      </w:r>
      <w:r w:rsidRPr="004E2608">
        <w:rPr>
          <w:rFonts w:cs="B Nazanin"/>
          <w:sz w:val="28"/>
          <w:szCs w:val="28"/>
          <w:rtl/>
        </w:rPr>
        <w:t xml:space="preserve"> </w:t>
      </w:r>
      <w:r w:rsidRPr="004E2608">
        <w:rPr>
          <w:rFonts w:cs="B Nazanin" w:hint="cs"/>
          <w:sz w:val="28"/>
          <w:szCs w:val="28"/>
          <w:rtl/>
        </w:rPr>
        <w:t>شود</w:t>
      </w:r>
      <w:r w:rsidRPr="004E2608">
        <w:rPr>
          <w:rFonts w:cs="B Nazanin"/>
          <w:sz w:val="28"/>
          <w:szCs w:val="28"/>
          <w:rtl/>
        </w:rPr>
        <w:t xml:space="preserve"> </w:t>
      </w:r>
      <w:r w:rsidRPr="004E2608">
        <w:rPr>
          <w:rFonts w:ascii="Times New Roman" w:hAnsi="Times New Roman" w:cs="Times New Roman" w:hint="cs"/>
          <w:sz w:val="28"/>
          <w:szCs w:val="28"/>
          <w:rtl/>
        </w:rPr>
        <w:t> </w:t>
      </w:r>
      <w:r w:rsidRPr="004E2608">
        <w:rPr>
          <w:rFonts w:cs="B Nazanin" w:hint="cs"/>
          <w:sz w:val="28"/>
          <w:szCs w:val="28"/>
          <w:rtl/>
        </w:rPr>
        <w:t>تا</w:t>
      </w:r>
      <w:r w:rsidRPr="004E2608">
        <w:rPr>
          <w:rFonts w:cs="B Nazanin"/>
          <w:sz w:val="28"/>
          <w:szCs w:val="28"/>
          <w:rtl/>
        </w:rPr>
        <w:t xml:space="preserve"> </w:t>
      </w:r>
      <w:r w:rsidRPr="004E2608">
        <w:rPr>
          <w:rFonts w:cs="B Nazanin" w:hint="cs"/>
          <w:sz w:val="28"/>
          <w:szCs w:val="28"/>
          <w:rtl/>
        </w:rPr>
        <w:t>مسمومیت</w:t>
      </w:r>
      <w:r w:rsidRPr="004E2608">
        <w:rPr>
          <w:rFonts w:cs="B Nazanin"/>
          <w:sz w:val="28"/>
          <w:szCs w:val="28"/>
          <w:rtl/>
        </w:rPr>
        <w:t xml:space="preserve"> </w:t>
      </w:r>
      <w:r w:rsidRPr="004E2608">
        <w:rPr>
          <w:rFonts w:cs="B Nazanin" w:hint="cs"/>
          <w:sz w:val="28"/>
          <w:szCs w:val="28"/>
          <w:rtl/>
        </w:rPr>
        <w:t>با</w:t>
      </w:r>
      <w:r w:rsidRPr="004E2608">
        <w:rPr>
          <w:rFonts w:cs="B Nazanin"/>
          <w:sz w:val="28"/>
          <w:szCs w:val="28"/>
          <w:rtl/>
        </w:rPr>
        <w:t xml:space="preserve"> </w:t>
      </w:r>
      <w:r w:rsidRPr="004E2608">
        <w:rPr>
          <w:rFonts w:cs="B Nazanin" w:hint="cs"/>
          <w:sz w:val="28"/>
          <w:szCs w:val="28"/>
          <w:rtl/>
        </w:rPr>
        <w:t>گاز</w:t>
      </w:r>
      <w:r w:rsidRPr="004E2608">
        <w:rPr>
          <w:rFonts w:cs="B Nazanin"/>
          <w:sz w:val="28"/>
          <w:szCs w:val="28"/>
          <w:rtl/>
        </w:rPr>
        <w:t xml:space="preserve"> </w:t>
      </w:r>
      <w:r w:rsidRPr="004E2608">
        <w:rPr>
          <w:rFonts w:cs="B Nazanin" w:hint="cs"/>
          <w:sz w:val="28"/>
          <w:szCs w:val="28"/>
          <w:rtl/>
        </w:rPr>
        <w:t>مونوکسید</w:t>
      </w:r>
      <w:r w:rsidRPr="004E2608">
        <w:rPr>
          <w:rFonts w:cs="B Nazanin"/>
          <w:sz w:val="28"/>
          <w:szCs w:val="28"/>
          <w:rtl/>
        </w:rPr>
        <w:t xml:space="preserve"> </w:t>
      </w:r>
      <w:r w:rsidRPr="004E2608">
        <w:rPr>
          <w:rFonts w:cs="B Nazanin" w:hint="cs"/>
          <w:sz w:val="28"/>
          <w:szCs w:val="28"/>
          <w:rtl/>
        </w:rPr>
        <w:t>کربن</w:t>
      </w:r>
      <w:r w:rsidRPr="004E2608">
        <w:rPr>
          <w:rFonts w:cs="B Nazanin"/>
          <w:sz w:val="28"/>
          <w:szCs w:val="28"/>
          <w:rtl/>
        </w:rPr>
        <w:t xml:space="preserve"> </w:t>
      </w:r>
      <w:r w:rsidRPr="004E2608">
        <w:rPr>
          <w:rFonts w:cs="B Nazanin" w:hint="cs"/>
          <w:sz w:val="28"/>
          <w:szCs w:val="28"/>
          <w:rtl/>
        </w:rPr>
        <w:t>نیز</w:t>
      </w:r>
      <w:r w:rsidR="001B0C73">
        <w:rPr>
          <w:rFonts w:cs="B Nazanin"/>
          <w:sz w:val="28"/>
          <w:szCs w:val="28"/>
          <w:rtl/>
        </w:rPr>
        <w:t xml:space="preserve"> افزایش یابد</w:t>
      </w:r>
      <w:r w:rsidRPr="004E2608">
        <w:rPr>
          <w:rFonts w:cs="B Nazanin"/>
          <w:sz w:val="28"/>
          <w:szCs w:val="28"/>
          <w:rtl/>
        </w:rPr>
        <w:t>، مرگ</w:t>
      </w:r>
      <w:r w:rsidRPr="004E2608">
        <w:rPr>
          <w:rFonts w:ascii="Times New Roman" w:hAnsi="Times New Roman" w:cs="Times New Roman" w:hint="cs"/>
          <w:sz w:val="28"/>
          <w:szCs w:val="28"/>
          <w:rtl/>
        </w:rPr>
        <w:t> </w:t>
      </w:r>
      <w:r w:rsidRPr="004E2608">
        <w:rPr>
          <w:rFonts w:cs="B Nazanin" w:hint="cs"/>
          <w:sz w:val="28"/>
          <w:szCs w:val="28"/>
          <w:rtl/>
        </w:rPr>
        <w:t>خاموش</w:t>
      </w:r>
      <w:r w:rsidRPr="004E2608">
        <w:rPr>
          <w:rFonts w:cs="B Nazanin"/>
          <w:sz w:val="28"/>
          <w:szCs w:val="28"/>
          <w:rtl/>
        </w:rPr>
        <w:t xml:space="preserve"> </w:t>
      </w:r>
      <w:r w:rsidRPr="004E2608">
        <w:rPr>
          <w:rFonts w:cs="B Nazanin" w:hint="cs"/>
          <w:sz w:val="28"/>
          <w:szCs w:val="28"/>
          <w:rtl/>
        </w:rPr>
        <w:t>ابتدا</w:t>
      </w:r>
      <w:r w:rsidRPr="004E2608">
        <w:rPr>
          <w:rFonts w:cs="B Nazanin"/>
          <w:sz w:val="28"/>
          <w:szCs w:val="28"/>
          <w:rtl/>
        </w:rPr>
        <w:t xml:space="preserve"> </w:t>
      </w:r>
      <w:r w:rsidRPr="004E2608">
        <w:rPr>
          <w:rFonts w:cs="B Nazanin" w:hint="cs"/>
          <w:sz w:val="28"/>
          <w:szCs w:val="28"/>
          <w:rtl/>
        </w:rPr>
        <w:t>بسیار</w:t>
      </w:r>
      <w:r w:rsidRPr="004E2608">
        <w:rPr>
          <w:rFonts w:cs="B Nazanin"/>
          <w:sz w:val="28"/>
          <w:szCs w:val="28"/>
          <w:rtl/>
        </w:rPr>
        <w:t xml:space="preserve"> </w:t>
      </w:r>
      <w:r w:rsidRPr="004E2608">
        <w:rPr>
          <w:rFonts w:cs="B Nazanin" w:hint="cs"/>
          <w:sz w:val="28"/>
          <w:szCs w:val="28"/>
          <w:rtl/>
        </w:rPr>
        <w:t>مشابه</w:t>
      </w:r>
      <w:r w:rsidRPr="004E2608">
        <w:rPr>
          <w:rFonts w:cs="B Nazanin"/>
          <w:sz w:val="28"/>
          <w:szCs w:val="28"/>
          <w:rtl/>
        </w:rPr>
        <w:t xml:space="preserve"> </w:t>
      </w:r>
      <w:r w:rsidRPr="004E2608">
        <w:rPr>
          <w:rFonts w:cs="B Nazanin" w:hint="cs"/>
          <w:sz w:val="28"/>
          <w:szCs w:val="28"/>
          <w:rtl/>
        </w:rPr>
        <w:t>یک</w:t>
      </w:r>
      <w:r w:rsidRPr="004E2608">
        <w:rPr>
          <w:rFonts w:cs="B Nazanin"/>
          <w:sz w:val="28"/>
          <w:szCs w:val="28"/>
          <w:rtl/>
        </w:rPr>
        <w:t xml:space="preserve"> </w:t>
      </w:r>
      <w:r w:rsidRPr="004E2608">
        <w:rPr>
          <w:rFonts w:cs="B Nazanin" w:hint="cs"/>
          <w:sz w:val="28"/>
          <w:szCs w:val="28"/>
          <w:rtl/>
        </w:rPr>
        <w:t>سردرد</w:t>
      </w:r>
      <w:r w:rsidRPr="004E2608">
        <w:rPr>
          <w:rFonts w:cs="B Nazanin"/>
          <w:sz w:val="28"/>
          <w:szCs w:val="28"/>
          <w:rtl/>
        </w:rPr>
        <w:t xml:space="preserve"> </w:t>
      </w:r>
      <w:r w:rsidRPr="004E2608">
        <w:rPr>
          <w:rFonts w:cs="B Nazanin" w:hint="cs"/>
          <w:sz w:val="28"/>
          <w:szCs w:val="28"/>
          <w:rtl/>
        </w:rPr>
        <w:t>ساده</w:t>
      </w:r>
      <w:r w:rsidRPr="004E2608">
        <w:rPr>
          <w:rFonts w:cs="B Nazanin"/>
          <w:sz w:val="28"/>
          <w:szCs w:val="28"/>
          <w:rtl/>
        </w:rPr>
        <w:t xml:space="preserve"> </w:t>
      </w:r>
      <w:r w:rsidRPr="004E2608">
        <w:rPr>
          <w:rFonts w:cs="B Nazanin" w:hint="cs"/>
          <w:sz w:val="28"/>
          <w:szCs w:val="28"/>
          <w:rtl/>
        </w:rPr>
        <w:t>است</w:t>
      </w:r>
      <w:r w:rsidRPr="004E2608">
        <w:rPr>
          <w:rFonts w:cs="B Nazanin"/>
          <w:sz w:val="28"/>
          <w:szCs w:val="28"/>
          <w:rtl/>
        </w:rPr>
        <w:t xml:space="preserve"> </w:t>
      </w:r>
      <w:r w:rsidRPr="004E2608">
        <w:rPr>
          <w:rFonts w:cs="B Nazanin" w:hint="cs"/>
          <w:sz w:val="28"/>
          <w:szCs w:val="28"/>
          <w:rtl/>
        </w:rPr>
        <w:t>و</w:t>
      </w:r>
      <w:r w:rsidRPr="004E2608">
        <w:rPr>
          <w:rFonts w:cs="B Nazanin"/>
          <w:sz w:val="28"/>
          <w:szCs w:val="28"/>
          <w:rtl/>
        </w:rPr>
        <w:t xml:space="preserve"> </w:t>
      </w:r>
      <w:r w:rsidRPr="004E2608">
        <w:rPr>
          <w:rFonts w:cs="B Nazanin" w:hint="cs"/>
          <w:sz w:val="28"/>
          <w:szCs w:val="28"/>
          <w:rtl/>
        </w:rPr>
        <w:t>به</w:t>
      </w:r>
      <w:r w:rsidRPr="004E2608">
        <w:rPr>
          <w:rFonts w:cs="B Nazanin"/>
          <w:sz w:val="28"/>
          <w:szCs w:val="28"/>
          <w:rtl/>
        </w:rPr>
        <w:t xml:space="preserve"> </w:t>
      </w:r>
      <w:r w:rsidRPr="004E2608">
        <w:rPr>
          <w:rFonts w:cs="B Nazanin" w:hint="cs"/>
          <w:sz w:val="28"/>
          <w:szCs w:val="28"/>
          <w:rtl/>
        </w:rPr>
        <w:t>تدریج</w:t>
      </w:r>
      <w:r w:rsidRPr="004E2608">
        <w:rPr>
          <w:rFonts w:cs="B Nazanin"/>
          <w:sz w:val="28"/>
          <w:szCs w:val="28"/>
          <w:rtl/>
        </w:rPr>
        <w:t xml:space="preserve"> فرد را به کام مرگ فرو می‌برد</w:t>
      </w:r>
      <w:r w:rsidRPr="004E2608">
        <w:rPr>
          <w:rFonts w:cs="B Nazanin"/>
          <w:sz w:val="28"/>
          <w:szCs w:val="28"/>
        </w:rPr>
        <w:t>.</w:t>
      </w:r>
    </w:p>
    <w:p w:rsidR="006A11C0" w:rsidRPr="004E2608" w:rsidRDefault="006A11C0" w:rsidP="001B0C73">
      <w:pPr>
        <w:pStyle w:val="NormalWeb"/>
        <w:bidi/>
        <w:jc w:val="both"/>
        <w:rPr>
          <w:rFonts w:cs="B Nazanin"/>
          <w:sz w:val="28"/>
          <w:szCs w:val="28"/>
          <w:rtl/>
        </w:rPr>
      </w:pPr>
      <w:r w:rsidRPr="004E2608">
        <w:rPr>
          <w:rFonts w:cs="B Nazanin"/>
          <w:sz w:val="28"/>
          <w:szCs w:val="28"/>
          <w:rtl/>
        </w:rPr>
        <w:t>افزایش آمار بروز این نوع از مسمومیت‌ها در فصل‌های سرد سال، توجه</w:t>
      </w:r>
      <w:r w:rsidRPr="004E2608">
        <w:rPr>
          <w:rFonts w:hint="cs"/>
          <w:sz w:val="28"/>
          <w:szCs w:val="28"/>
          <w:rtl/>
        </w:rPr>
        <w:t> </w:t>
      </w:r>
      <w:r w:rsidRPr="004E2608">
        <w:rPr>
          <w:rFonts w:cs="B Nazanin" w:hint="cs"/>
          <w:sz w:val="28"/>
          <w:szCs w:val="28"/>
          <w:rtl/>
        </w:rPr>
        <w:t>افراد</w:t>
      </w:r>
      <w:r w:rsidRPr="004E2608">
        <w:rPr>
          <w:rFonts w:cs="B Nazanin"/>
          <w:sz w:val="28"/>
          <w:szCs w:val="28"/>
          <w:rtl/>
        </w:rPr>
        <w:t xml:space="preserve"> به ایمنی وسایل گرمایشی را به عنوان مهم‌ترین عامل پیشگیری از این نوع مرگ‌ها یادآوری می‌کند؛ </w:t>
      </w:r>
      <w:r w:rsidR="001B0C73">
        <w:rPr>
          <w:rFonts w:cs="B Nazanin" w:hint="cs"/>
          <w:sz w:val="28"/>
          <w:szCs w:val="28"/>
          <w:rtl/>
        </w:rPr>
        <w:t xml:space="preserve"> </w:t>
      </w:r>
      <w:r w:rsidRPr="004E2608">
        <w:rPr>
          <w:rFonts w:cs="B Nazanin"/>
          <w:sz w:val="28"/>
          <w:szCs w:val="28"/>
          <w:rtl/>
        </w:rPr>
        <w:t>بر همین اساس لازم است خانواده‌ها با حساسیت بیشتر نسبت به سلامت خود و اعضای خانواده، ضمن پرهیز از برخی رفتارهای مخاطره آمیز مانند استفاده از گاز پیک نیک در داخل چادر، از کارکرد درست وسایل گرمایشی مانند دودکش بخاری، شومینه و پکیج مطمئن شوند</w:t>
      </w:r>
      <w:r w:rsidRPr="004E2608">
        <w:rPr>
          <w:rFonts w:cs="B Nazanin"/>
          <w:sz w:val="28"/>
          <w:szCs w:val="28"/>
        </w:rPr>
        <w:t>.</w:t>
      </w:r>
    </w:p>
    <w:p w:rsidR="00665A6A" w:rsidRPr="00590015" w:rsidRDefault="00665A6A" w:rsidP="00A17083">
      <w:pPr>
        <w:bidi/>
        <w:spacing w:before="100" w:beforeAutospacing="1" w:after="100" w:afterAutospacing="1" w:line="240" w:lineRule="auto"/>
        <w:outlineLvl w:val="0"/>
        <w:rPr>
          <w:rFonts w:ascii="Times New Roman" w:eastAsia="Times New Roman" w:hAnsi="Times New Roman" w:cs="B Titr"/>
          <w:b/>
          <w:bCs/>
          <w:kern w:val="36"/>
          <w:sz w:val="28"/>
          <w:szCs w:val="28"/>
        </w:rPr>
      </w:pPr>
      <w:r w:rsidRPr="00590015">
        <w:rPr>
          <w:rFonts w:ascii="Times New Roman" w:eastAsia="Times New Roman" w:hAnsi="Times New Roman" w:cs="B Titr"/>
          <w:kern w:val="36"/>
          <w:rtl/>
        </w:rPr>
        <w:t>برای پیشگیری چه کنیم؟</w:t>
      </w:r>
    </w:p>
    <w:p w:rsidR="006A11C0" w:rsidRPr="004E2608" w:rsidRDefault="006A11C0" w:rsidP="001B0C73">
      <w:pPr>
        <w:pStyle w:val="NormalWeb"/>
        <w:bidi/>
        <w:jc w:val="both"/>
        <w:rPr>
          <w:rFonts w:cs="B Nazanin" w:hint="cs"/>
          <w:sz w:val="28"/>
          <w:szCs w:val="28"/>
          <w:rtl/>
          <w:lang w:bidi="fa-IR"/>
        </w:rPr>
      </w:pPr>
      <w:r w:rsidRPr="004E2608">
        <w:rPr>
          <w:rFonts w:cs="B Nazanin"/>
          <w:sz w:val="28"/>
          <w:szCs w:val="28"/>
        </w:rPr>
        <w:t> </w:t>
      </w:r>
      <w:r w:rsidRPr="004E2608">
        <w:rPr>
          <w:rFonts w:cs="B Nazanin"/>
          <w:sz w:val="28"/>
          <w:szCs w:val="28"/>
          <w:rtl/>
        </w:rPr>
        <w:t xml:space="preserve">دقت و توجه به داغ بودن دودکش، بهترین روش آزمایش کارکرد بهینه وسایل گرمایشی است ، </w:t>
      </w:r>
      <w:r w:rsidRPr="004E2608">
        <w:rPr>
          <w:rFonts w:hint="cs"/>
          <w:sz w:val="28"/>
          <w:szCs w:val="28"/>
          <w:rtl/>
        </w:rPr>
        <w:t> </w:t>
      </w:r>
      <w:r w:rsidRPr="004E2608">
        <w:rPr>
          <w:rFonts w:cs="B Nazanin" w:hint="cs"/>
          <w:sz w:val="28"/>
          <w:szCs w:val="28"/>
          <w:rtl/>
        </w:rPr>
        <w:t>اگر</w:t>
      </w:r>
      <w:r w:rsidRPr="004E2608">
        <w:rPr>
          <w:rFonts w:cs="B Nazanin"/>
          <w:sz w:val="28"/>
          <w:szCs w:val="28"/>
          <w:rtl/>
        </w:rPr>
        <w:t xml:space="preserve"> </w:t>
      </w:r>
      <w:r w:rsidRPr="004E2608">
        <w:rPr>
          <w:rFonts w:cs="B Nazanin" w:hint="cs"/>
          <w:sz w:val="28"/>
          <w:szCs w:val="28"/>
          <w:rtl/>
        </w:rPr>
        <w:t>لوله</w:t>
      </w:r>
      <w:r w:rsidRPr="004E2608">
        <w:rPr>
          <w:rFonts w:cs="B Nazanin"/>
          <w:sz w:val="28"/>
          <w:szCs w:val="28"/>
          <w:rtl/>
        </w:rPr>
        <w:t xml:space="preserve"> </w:t>
      </w:r>
      <w:r w:rsidRPr="004E2608">
        <w:rPr>
          <w:rFonts w:cs="B Nazanin" w:hint="cs"/>
          <w:sz w:val="28"/>
          <w:szCs w:val="28"/>
          <w:rtl/>
        </w:rPr>
        <w:t>دودکش</w:t>
      </w:r>
      <w:r w:rsidRPr="004E2608">
        <w:rPr>
          <w:rFonts w:cs="B Nazanin"/>
          <w:sz w:val="28"/>
          <w:szCs w:val="28"/>
          <w:rtl/>
        </w:rPr>
        <w:t xml:space="preserve"> </w:t>
      </w:r>
      <w:r w:rsidRPr="004E2608">
        <w:rPr>
          <w:rFonts w:cs="B Nazanin" w:hint="cs"/>
          <w:sz w:val="28"/>
          <w:szCs w:val="28"/>
          <w:rtl/>
        </w:rPr>
        <w:t>بخاری</w:t>
      </w:r>
      <w:r w:rsidRPr="004E2608">
        <w:rPr>
          <w:rFonts w:cs="B Nazanin"/>
          <w:sz w:val="28"/>
          <w:szCs w:val="28"/>
          <w:rtl/>
        </w:rPr>
        <w:t xml:space="preserve"> </w:t>
      </w:r>
      <w:r w:rsidRPr="004E2608">
        <w:rPr>
          <w:rFonts w:cs="B Nazanin" w:hint="cs"/>
          <w:sz w:val="28"/>
          <w:szCs w:val="28"/>
          <w:rtl/>
        </w:rPr>
        <w:t>سرد</w:t>
      </w:r>
      <w:r w:rsidRPr="004E2608">
        <w:rPr>
          <w:rFonts w:cs="B Nazanin"/>
          <w:sz w:val="28"/>
          <w:szCs w:val="28"/>
          <w:rtl/>
        </w:rPr>
        <w:t xml:space="preserve"> </w:t>
      </w:r>
      <w:r w:rsidRPr="004E2608">
        <w:rPr>
          <w:rFonts w:cs="B Nazanin" w:hint="cs"/>
          <w:sz w:val="28"/>
          <w:szCs w:val="28"/>
          <w:rtl/>
        </w:rPr>
        <w:t>است</w:t>
      </w:r>
      <w:r w:rsidRPr="004E2608">
        <w:rPr>
          <w:rFonts w:cs="B Nazanin"/>
          <w:sz w:val="28"/>
          <w:szCs w:val="28"/>
          <w:rtl/>
        </w:rPr>
        <w:t xml:space="preserve"> </w:t>
      </w:r>
      <w:r w:rsidRPr="004E2608">
        <w:rPr>
          <w:rFonts w:cs="B Nazanin" w:hint="cs"/>
          <w:sz w:val="28"/>
          <w:szCs w:val="28"/>
          <w:rtl/>
        </w:rPr>
        <w:t>دلیل</w:t>
      </w:r>
      <w:r w:rsidRPr="004E2608">
        <w:rPr>
          <w:rFonts w:cs="B Nazanin"/>
          <w:sz w:val="28"/>
          <w:szCs w:val="28"/>
          <w:rtl/>
        </w:rPr>
        <w:t xml:space="preserve"> </w:t>
      </w:r>
      <w:r w:rsidRPr="004E2608">
        <w:rPr>
          <w:rFonts w:cs="B Nazanin" w:hint="cs"/>
          <w:sz w:val="28"/>
          <w:szCs w:val="28"/>
          <w:rtl/>
        </w:rPr>
        <w:t>آن</w:t>
      </w:r>
      <w:r w:rsidRPr="004E2608">
        <w:rPr>
          <w:rFonts w:cs="B Nazanin"/>
          <w:sz w:val="28"/>
          <w:szCs w:val="28"/>
          <w:rtl/>
        </w:rPr>
        <w:t xml:space="preserve"> </w:t>
      </w:r>
      <w:r w:rsidRPr="004E2608">
        <w:rPr>
          <w:rFonts w:cs="B Nazanin" w:hint="cs"/>
          <w:sz w:val="28"/>
          <w:szCs w:val="28"/>
          <w:rtl/>
        </w:rPr>
        <w:t>خارج</w:t>
      </w:r>
      <w:r w:rsidRPr="004E2608">
        <w:rPr>
          <w:rFonts w:cs="B Nazanin"/>
          <w:sz w:val="28"/>
          <w:szCs w:val="28"/>
          <w:rtl/>
        </w:rPr>
        <w:t xml:space="preserve"> </w:t>
      </w:r>
      <w:r w:rsidRPr="004E2608">
        <w:rPr>
          <w:rFonts w:cs="B Nazanin" w:hint="cs"/>
          <w:sz w:val="28"/>
          <w:szCs w:val="28"/>
          <w:rtl/>
        </w:rPr>
        <w:t>نشدن</w:t>
      </w:r>
      <w:r w:rsidRPr="004E2608">
        <w:rPr>
          <w:rFonts w:cs="B Nazanin"/>
          <w:sz w:val="28"/>
          <w:szCs w:val="28"/>
          <w:rtl/>
        </w:rPr>
        <w:t xml:space="preserve"> </w:t>
      </w:r>
      <w:r w:rsidRPr="004E2608">
        <w:rPr>
          <w:rFonts w:cs="B Nazanin" w:hint="cs"/>
          <w:sz w:val="28"/>
          <w:szCs w:val="28"/>
          <w:rtl/>
        </w:rPr>
        <w:t>محصولات</w:t>
      </w:r>
      <w:r w:rsidRPr="004E2608">
        <w:rPr>
          <w:rFonts w:cs="B Nazanin"/>
          <w:sz w:val="28"/>
          <w:szCs w:val="28"/>
          <w:rtl/>
        </w:rPr>
        <w:t xml:space="preserve"> احتراق و گازهای سمی از دودکش است که در این صورت باید رفع نقص شود؛ همچنین نصب کلاهک مخصوص برای دودکش در پشت بام‌ها برای جلوگیری از انتشار و برگشت گاز مونوکسید کربن در محیط منزل بارها از سوی کارشناسان توصیه شده است ، و در نهایت اینکه </w:t>
      </w:r>
      <w:r w:rsidRPr="004E2608">
        <w:rPr>
          <w:rFonts w:hint="cs"/>
          <w:sz w:val="28"/>
          <w:szCs w:val="28"/>
          <w:rtl/>
        </w:rPr>
        <w:t> </w:t>
      </w:r>
      <w:r w:rsidRPr="004E2608">
        <w:rPr>
          <w:rFonts w:cs="B Nazanin" w:hint="cs"/>
          <w:sz w:val="28"/>
          <w:szCs w:val="28"/>
          <w:rtl/>
        </w:rPr>
        <w:t>استفاده</w:t>
      </w:r>
      <w:r w:rsidRPr="004E2608">
        <w:rPr>
          <w:rFonts w:cs="B Nazanin"/>
          <w:sz w:val="28"/>
          <w:szCs w:val="28"/>
          <w:rtl/>
        </w:rPr>
        <w:t xml:space="preserve"> </w:t>
      </w:r>
      <w:r w:rsidRPr="004E2608">
        <w:rPr>
          <w:rFonts w:cs="B Nazanin" w:hint="cs"/>
          <w:sz w:val="28"/>
          <w:szCs w:val="28"/>
          <w:rtl/>
        </w:rPr>
        <w:t>از</w:t>
      </w:r>
      <w:r w:rsidRPr="004E2608">
        <w:rPr>
          <w:rFonts w:cs="B Nazanin"/>
          <w:sz w:val="28"/>
          <w:szCs w:val="28"/>
          <w:rtl/>
        </w:rPr>
        <w:t xml:space="preserve"> </w:t>
      </w:r>
      <w:r w:rsidRPr="004E2608">
        <w:rPr>
          <w:rFonts w:cs="B Nazanin" w:hint="cs"/>
          <w:sz w:val="28"/>
          <w:szCs w:val="28"/>
          <w:rtl/>
        </w:rPr>
        <w:t>دودکش‌های</w:t>
      </w:r>
      <w:r w:rsidRPr="004E2608">
        <w:rPr>
          <w:rFonts w:cs="B Nazanin"/>
          <w:sz w:val="28"/>
          <w:szCs w:val="28"/>
          <w:rtl/>
        </w:rPr>
        <w:t xml:space="preserve"> </w:t>
      </w:r>
      <w:r w:rsidRPr="004E2608">
        <w:rPr>
          <w:rFonts w:cs="B Nazanin" w:hint="cs"/>
          <w:sz w:val="28"/>
          <w:szCs w:val="28"/>
          <w:rtl/>
        </w:rPr>
        <w:t>آکاردئونی</w:t>
      </w:r>
      <w:r w:rsidRPr="004E2608">
        <w:rPr>
          <w:rFonts w:cs="B Nazanin"/>
          <w:sz w:val="28"/>
          <w:szCs w:val="28"/>
          <w:rtl/>
        </w:rPr>
        <w:t xml:space="preserve"> </w:t>
      </w:r>
      <w:r w:rsidRPr="004E2608">
        <w:rPr>
          <w:rFonts w:cs="B Nazanin" w:hint="cs"/>
          <w:sz w:val="28"/>
          <w:szCs w:val="28"/>
          <w:rtl/>
        </w:rPr>
        <w:t>آلومینیومی</w:t>
      </w:r>
      <w:r w:rsidRPr="004E2608">
        <w:rPr>
          <w:rFonts w:cs="B Nazanin"/>
          <w:sz w:val="28"/>
          <w:szCs w:val="28"/>
          <w:rtl/>
        </w:rPr>
        <w:t xml:space="preserve"> </w:t>
      </w:r>
      <w:r w:rsidRPr="004E2608">
        <w:rPr>
          <w:rFonts w:cs="B Nazanin" w:hint="cs"/>
          <w:sz w:val="28"/>
          <w:szCs w:val="28"/>
          <w:rtl/>
        </w:rPr>
        <w:t>به</w:t>
      </w:r>
      <w:r w:rsidRPr="004E2608">
        <w:rPr>
          <w:rFonts w:cs="B Nazanin"/>
          <w:sz w:val="28"/>
          <w:szCs w:val="28"/>
          <w:rtl/>
        </w:rPr>
        <w:t xml:space="preserve"> </w:t>
      </w:r>
      <w:r w:rsidRPr="004E2608">
        <w:rPr>
          <w:rFonts w:cs="B Nazanin" w:hint="cs"/>
          <w:sz w:val="28"/>
          <w:szCs w:val="28"/>
          <w:rtl/>
        </w:rPr>
        <w:t>علت</w:t>
      </w:r>
      <w:r w:rsidRPr="004E2608">
        <w:rPr>
          <w:rFonts w:cs="B Nazanin"/>
          <w:sz w:val="28"/>
          <w:szCs w:val="28"/>
          <w:rtl/>
        </w:rPr>
        <w:t xml:space="preserve"> </w:t>
      </w:r>
      <w:r w:rsidRPr="004E2608">
        <w:rPr>
          <w:rFonts w:cs="B Nazanin" w:hint="cs"/>
          <w:sz w:val="28"/>
          <w:szCs w:val="28"/>
          <w:rtl/>
        </w:rPr>
        <w:t>نبود</w:t>
      </w:r>
      <w:r w:rsidRPr="004E2608">
        <w:rPr>
          <w:rFonts w:cs="B Nazanin"/>
          <w:sz w:val="28"/>
          <w:szCs w:val="28"/>
          <w:rtl/>
        </w:rPr>
        <w:t xml:space="preserve"> امکان آب بندی در ابتدا و انتها، بسیار خطرناک است</w:t>
      </w:r>
      <w:r w:rsidRPr="004E2608">
        <w:rPr>
          <w:rFonts w:cs="B Nazanin"/>
          <w:sz w:val="28"/>
          <w:szCs w:val="28"/>
        </w:rPr>
        <w:t>.</w:t>
      </w:r>
    </w:p>
    <w:p w:rsidR="008C4586" w:rsidRDefault="006A11C0" w:rsidP="001B0C73">
      <w:pPr>
        <w:pStyle w:val="NormalWeb"/>
        <w:bidi/>
        <w:jc w:val="both"/>
        <w:rPr>
          <w:rStyle w:val="Strong"/>
          <w:rFonts w:cs="B Titr" w:hint="cs"/>
          <w:sz w:val="28"/>
          <w:szCs w:val="28"/>
          <w:rtl/>
        </w:rPr>
      </w:pPr>
      <w:r w:rsidRPr="004E2608">
        <w:rPr>
          <w:rStyle w:val="Strong"/>
          <w:rFonts w:cs="B Titr"/>
          <w:sz w:val="28"/>
          <w:szCs w:val="28"/>
          <w:rtl/>
        </w:rPr>
        <w:t>علت‌های گازگرفتگی</w:t>
      </w:r>
    </w:p>
    <w:p w:rsidR="006A11C0" w:rsidRPr="004E2608" w:rsidRDefault="006A11C0" w:rsidP="008C4586">
      <w:pPr>
        <w:pStyle w:val="NormalWeb"/>
        <w:bidi/>
        <w:jc w:val="both"/>
        <w:rPr>
          <w:rFonts w:cs="B Nazanin"/>
          <w:sz w:val="28"/>
          <w:szCs w:val="28"/>
        </w:rPr>
      </w:pPr>
      <w:r w:rsidRPr="004E2608">
        <w:rPr>
          <w:rFonts w:cs="B Nazanin"/>
          <w:sz w:val="28"/>
          <w:szCs w:val="28"/>
          <w:rtl/>
        </w:rPr>
        <w:t>مونو اکسید کربن، یک گاز سمی است که طعم و بو ندارد و در اثر سوختن ناقص سوخت‌های فسیلی مانند نفت، گاز، بنزین، گازوئیل و زغال چوب حاصل می‌شود و، چون گازی بی‌رنگ، بی‌بو، بی‌مزه و غیر محرک است، مسمومیت با آن به سادگی رخ می‌دهد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مونواکسید کربن از طریق تنفس وارد ریه‌ها می شود و پس از رسیدن به جریان خون، به گلبول‌های قرمز متصل می‌شود</w:t>
      </w:r>
      <w:r w:rsidRPr="004E2608">
        <w:rPr>
          <w:rFonts w:cs="B Nazanin"/>
          <w:sz w:val="28"/>
          <w:szCs w:val="28"/>
        </w:rPr>
        <w:t>.</w:t>
      </w:r>
    </w:p>
    <w:p w:rsidR="001B0C73" w:rsidRDefault="006A11C0" w:rsidP="001B0C73">
      <w:pPr>
        <w:pStyle w:val="NormalWeb"/>
        <w:bidi/>
        <w:jc w:val="both"/>
        <w:rPr>
          <w:rFonts w:cs="B Nazanin" w:hint="cs"/>
          <w:sz w:val="28"/>
          <w:szCs w:val="28"/>
          <w:rtl/>
        </w:rPr>
      </w:pPr>
      <w:r w:rsidRPr="004E2608">
        <w:rPr>
          <w:rFonts w:cs="B Nazanin"/>
          <w:sz w:val="28"/>
          <w:szCs w:val="28"/>
          <w:rtl/>
        </w:rPr>
        <w:lastRenderedPageBreak/>
        <w:t>گلبول قرمز وظیفه اتصال و انتقال اکسیژن را دارد، اما زمانی که مونواکسید کربن به آن‌ها متصل می‌شود دیگر توانایی حمل اکسیژن را از دست می‌دهد و خود به خود اکسیژنی از ریه جذب بدن نشده و بیمار با وجود استنشاق اکسیژن خفه می‌شود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برای پخش گاز در سراسر بدن حدود چهار تا شش ساعت زمان نیاز است؛ مدت زمانی که ما در خواب هستیم و گاز سمی در حال پخش در هوای اتاق است</w:t>
      </w:r>
      <w:r w:rsidRPr="004E2608">
        <w:rPr>
          <w:rFonts w:cs="B Nazanin"/>
          <w:sz w:val="28"/>
          <w:szCs w:val="28"/>
        </w:rPr>
        <w:t>.</w:t>
      </w:r>
    </w:p>
    <w:p w:rsidR="006A11C0" w:rsidRPr="004E2608" w:rsidRDefault="006A11C0" w:rsidP="00590015">
      <w:pPr>
        <w:pStyle w:val="NormalWeb"/>
        <w:bidi/>
        <w:jc w:val="both"/>
        <w:rPr>
          <w:rFonts w:cs="B Nazanin"/>
          <w:sz w:val="28"/>
          <w:szCs w:val="28"/>
        </w:rPr>
      </w:pPr>
      <w:r w:rsidRPr="004E2608">
        <w:rPr>
          <w:rFonts w:cs="B Nazanin"/>
          <w:sz w:val="28"/>
          <w:szCs w:val="28"/>
          <w:rtl/>
        </w:rPr>
        <w:t>مسمومیت در کودکان سریع‌تر بروز کرده</w:t>
      </w:r>
      <w:r w:rsidR="00590015">
        <w:rPr>
          <w:rFonts w:cs="B Nazanin" w:hint="cs"/>
          <w:sz w:val="28"/>
          <w:szCs w:val="28"/>
          <w:rtl/>
        </w:rPr>
        <w:t xml:space="preserve"> و</w:t>
      </w:r>
      <w:bookmarkStart w:id="0" w:name="_GoBack"/>
      <w:bookmarkEnd w:id="0"/>
      <w:r w:rsidRPr="004E2608">
        <w:rPr>
          <w:rFonts w:cs="B Nazanin"/>
          <w:sz w:val="28"/>
          <w:szCs w:val="28"/>
          <w:rtl/>
        </w:rPr>
        <w:t xml:space="preserve"> در افراد مسن عوارض عصبی ناخوش بیشتری را بجا می‌گذارد و جنین مادران باردار نیز می‌تواند دچار مسمومیت با مونواکسید کربن شود</w:t>
      </w:r>
      <w:r w:rsidRPr="004E2608">
        <w:rPr>
          <w:rFonts w:cs="B Nazanin"/>
          <w:sz w:val="28"/>
          <w:szCs w:val="28"/>
        </w:rPr>
        <w:t>.</w:t>
      </w:r>
    </w:p>
    <w:p w:rsidR="001B0C73" w:rsidRDefault="006A11C0" w:rsidP="001B0C73">
      <w:pPr>
        <w:tabs>
          <w:tab w:val="left" w:pos="3930"/>
        </w:tabs>
        <w:bidi/>
        <w:jc w:val="both"/>
        <w:rPr>
          <w:rStyle w:val="Strong"/>
          <w:rFonts w:cs="B Titr" w:hint="cs"/>
          <w:sz w:val="28"/>
          <w:szCs w:val="28"/>
          <w:rtl/>
        </w:rPr>
      </w:pPr>
      <w:r w:rsidRPr="004E2608">
        <w:rPr>
          <w:rStyle w:val="Strong"/>
          <w:rFonts w:cs="B Titr"/>
          <w:sz w:val="28"/>
          <w:szCs w:val="28"/>
          <w:rtl/>
        </w:rPr>
        <w:t>عوارض مسمومیت</w:t>
      </w:r>
    </w:p>
    <w:p w:rsidR="006A11C0" w:rsidRPr="004E2608" w:rsidRDefault="006A11C0" w:rsidP="001B0C73">
      <w:pPr>
        <w:tabs>
          <w:tab w:val="left" w:pos="3930"/>
        </w:tabs>
        <w:bidi/>
        <w:jc w:val="both"/>
        <w:rPr>
          <w:rFonts w:cs="B Nazanin"/>
          <w:sz w:val="28"/>
          <w:szCs w:val="28"/>
          <w:rtl/>
        </w:rPr>
      </w:pPr>
      <w:r w:rsidRPr="004E2608">
        <w:rPr>
          <w:rFonts w:cs="B Nazanin"/>
          <w:sz w:val="28"/>
          <w:szCs w:val="28"/>
          <w:rtl/>
        </w:rPr>
        <w:t>مسمومیت با مونوکسید کربن</w:t>
      </w:r>
      <w:r w:rsidRPr="004E2608">
        <w:rPr>
          <w:rFonts w:cs="B Nazanin"/>
          <w:sz w:val="28"/>
          <w:szCs w:val="28"/>
        </w:rPr>
        <w:t xml:space="preserve"> (CO) </w:t>
      </w:r>
      <w:r w:rsidRPr="004E2608">
        <w:rPr>
          <w:rFonts w:cs="B Nazanin"/>
          <w:sz w:val="28"/>
          <w:szCs w:val="28"/>
          <w:rtl/>
        </w:rPr>
        <w:t>می‌تواند باعث سردرد، گیجی و باریک بینی (که در آن همه چیز را در اطراف به مانند تونل می‌بینید) و نیز لب‌ها و ناخن‌های قرمز شود</w:t>
      </w:r>
      <w:r w:rsidRPr="004E2608">
        <w:rPr>
          <w:rFonts w:cs="B Nazanin"/>
          <w:sz w:val="28"/>
          <w:szCs w:val="28"/>
        </w:rPr>
        <w:t>.</w:t>
      </w:r>
    </w:p>
    <w:p w:rsidR="006A11C0" w:rsidRPr="004E2608" w:rsidRDefault="006A11C0" w:rsidP="001B0C73">
      <w:pPr>
        <w:pStyle w:val="NormalWeb"/>
        <w:bidi/>
        <w:rPr>
          <w:rFonts w:cs="B Nazanin"/>
          <w:sz w:val="28"/>
          <w:szCs w:val="28"/>
        </w:rPr>
      </w:pPr>
      <w:r w:rsidRPr="004E2608">
        <w:rPr>
          <w:rStyle w:val="Strong"/>
          <w:rFonts w:cs="B Titr"/>
          <w:sz w:val="28"/>
          <w:szCs w:val="28"/>
          <w:rtl/>
        </w:rPr>
        <w:t>نشانه هشدار دهنده مسمومیت با مونوکسید كربن</w:t>
      </w:r>
      <w:r w:rsidRPr="004E2608">
        <w:rPr>
          <w:rFonts w:cs="B Nazanin"/>
          <w:sz w:val="28"/>
          <w:szCs w:val="28"/>
        </w:rPr>
        <w:br/>
      </w:r>
      <w:r w:rsidR="001B0C73">
        <w:rPr>
          <w:rStyle w:val="Strong"/>
          <w:rFonts w:cs="B Nazanin" w:hint="cs"/>
          <w:b w:val="0"/>
          <w:bCs w:val="0"/>
          <w:sz w:val="28"/>
          <w:szCs w:val="28"/>
          <w:rtl/>
        </w:rPr>
        <w:t xml:space="preserve">1 - </w:t>
      </w:r>
      <w:r w:rsidRPr="001B0C73">
        <w:rPr>
          <w:rStyle w:val="Strong"/>
          <w:rFonts w:cs="B Nazanin"/>
          <w:b w:val="0"/>
          <w:bCs w:val="0"/>
          <w:sz w:val="28"/>
          <w:szCs w:val="28"/>
          <w:rtl/>
        </w:rPr>
        <w:t>سردرد مبهم</w:t>
      </w:r>
    </w:p>
    <w:p w:rsidR="006A11C0" w:rsidRPr="004E2608" w:rsidRDefault="006A11C0" w:rsidP="001B0C73">
      <w:pPr>
        <w:pStyle w:val="NormalWeb"/>
        <w:bidi/>
        <w:jc w:val="both"/>
        <w:rPr>
          <w:rFonts w:cs="B Nazanin"/>
          <w:sz w:val="28"/>
          <w:szCs w:val="28"/>
        </w:rPr>
      </w:pPr>
      <w:r w:rsidRPr="004E2608">
        <w:rPr>
          <w:rFonts w:cs="B Nazanin"/>
          <w:sz w:val="28"/>
          <w:szCs w:val="28"/>
          <w:rtl/>
        </w:rPr>
        <w:t>شایع‌ترین نشانه هشداردهنده اولیه مسمومیت خفیف با مونوکسید کربن یک نوع سردرد تنشی است. افرادی که مسمومیت با مونوکسیدکربن را تجربه کرده اند، آن را به عنوان سردردی مداوم که در قسمت جلو سر احساس می شود و دردی مبهم را ایجاد می کند، توصیف می کنند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سردردها به راحتی نادیده گرفته می شوند، از این رو هنگام مواجهه مداوم با آنها در یک محیط ثابت مانند خانه، محل کار، یا خودرو بهتر است این شرایط جدی گرفته شود. ممکن است با تغییر مکانی که نشت مونوکسید کربن در آن رخ داده است، احساس سردرد نیز به سرعت از بین برود</w:t>
      </w:r>
      <w:r w:rsidRPr="004E2608">
        <w:rPr>
          <w:rFonts w:cs="B Nazanin"/>
          <w:sz w:val="28"/>
          <w:szCs w:val="28"/>
        </w:rPr>
        <w:t>.</w:t>
      </w:r>
    </w:p>
    <w:p w:rsidR="006A11C0" w:rsidRPr="001B0C73" w:rsidRDefault="001B0C73" w:rsidP="00A17083">
      <w:pPr>
        <w:pStyle w:val="NormalWeb"/>
        <w:bidi/>
        <w:rPr>
          <w:rFonts w:cs="B Nazanin"/>
          <w:b/>
          <w:bCs/>
          <w:sz w:val="28"/>
          <w:szCs w:val="28"/>
        </w:rPr>
      </w:pPr>
      <w:r>
        <w:rPr>
          <w:rStyle w:val="Strong"/>
          <w:rFonts w:cs="B Nazanin" w:hint="cs"/>
          <w:b w:val="0"/>
          <w:bCs w:val="0"/>
          <w:sz w:val="28"/>
          <w:szCs w:val="28"/>
          <w:rtl/>
        </w:rPr>
        <w:t xml:space="preserve">2 - </w:t>
      </w:r>
      <w:r w:rsidR="006A11C0" w:rsidRPr="001B0C73">
        <w:rPr>
          <w:rStyle w:val="Strong"/>
          <w:rFonts w:cs="B Nazanin"/>
          <w:b w:val="0"/>
          <w:bCs w:val="0"/>
          <w:sz w:val="28"/>
          <w:szCs w:val="28"/>
          <w:rtl/>
        </w:rPr>
        <w:t>ضعف عضلانی و سرگیجه</w:t>
      </w:r>
    </w:p>
    <w:p w:rsidR="006A11C0" w:rsidRPr="004E2608" w:rsidRDefault="006A11C0" w:rsidP="001B0C73">
      <w:pPr>
        <w:pStyle w:val="NormalWeb"/>
        <w:bidi/>
        <w:jc w:val="both"/>
        <w:rPr>
          <w:rFonts w:cs="B Nazanin"/>
          <w:sz w:val="28"/>
          <w:szCs w:val="28"/>
        </w:rPr>
      </w:pPr>
      <w:r w:rsidRPr="004E2608">
        <w:rPr>
          <w:rFonts w:cs="B Nazanin"/>
          <w:sz w:val="28"/>
          <w:szCs w:val="28"/>
          <w:rtl/>
        </w:rPr>
        <w:t>با جایگزینی مونوکسید کربن به جای اکسیژن در خون، که مرگ سلول ها را به همراه دارد، ضعف عضلانی می تواند شکل بگیرد. این شرایط ممکن است انجام فعالیت های روزانه مانند پیاده روی را چالش برانگیزتر نماید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سرگیجه یکی دیگر از نشانه های هشدار دهنده اولیه مسمویت با مونوکسید کربن است. در موارد حاد، اگر مونوکسید کربن به میزان زياد تنفس شده باشد ممکن است به از دست دادن هوشیاری و غش کردن منجر شود</w:t>
      </w:r>
      <w:r w:rsidRPr="004E2608">
        <w:rPr>
          <w:rFonts w:cs="B Nazanin"/>
          <w:sz w:val="28"/>
          <w:szCs w:val="28"/>
        </w:rPr>
        <w:t>.</w:t>
      </w:r>
    </w:p>
    <w:p w:rsidR="006A11C0" w:rsidRPr="001B0C73" w:rsidRDefault="001B0C73" w:rsidP="00A17083">
      <w:pPr>
        <w:pStyle w:val="NormalWeb"/>
        <w:bidi/>
        <w:rPr>
          <w:rFonts w:cs="B Nazanin"/>
          <w:b/>
          <w:bCs/>
          <w:sz w:val="28"/>
          <w:szCs w:val="28"/>
        </w:rPr>
      </w:pPr>
      <w:r>
        <w:rPr>
          <w:rStyle w:val="Strong"/>
          <w:rFonts w:cs="B Nazanin" w:hint="cs"/>
          <w:b w:val="0"/>
          <w:bCs w:val="0"/>
          <w:sz w:val="28"/>
          <w:szCs w:val="28"/>
          <w:rtl/>
        </w:rPr>
        <w:t xml:space="preserve">3 - </w:t>
      </w:r>
      <w:r w:rsidR="006A11C0" w:rsidRPr="001B0C73">
        <w:rPr>
          <w:rStyle w:val="Strong"/>
          <w:rFonts w:cs="B Nazanin"/>
          <w:b w:val="0"/>
          <w:bCs w:val="0"/>
          <w:sz w:val="28"/>
          <w:szCs w:val="28"/>
          <w:rtl/>
        </w:rPr>
        <w:t>حالت تهوع و استفراغ</w:t>
      </w:r>
    </w:p>
    <w:p w:rsidR="006A11C0" w:rsidRPr="004E2608" w:rsidRDefault="006A11C0" w:rsidP="001B0C73">
      <w:pPr>
        <w:pStyle w:val="NormalWeb"/>
        <w:bidi/>
        <w:jc w:val="both"/>
        <w:rPr>
          <w:rFonts w:cs="B Nazanin"/>
          <w:sz w:val="28"/>
          <w:szCs w:val="28"/>
        </w:rPr>
      </w:pPr>
      <w:r w:rsidRPr="004E2608">
        <w:rPr>
          <w:rFonts w:cs="B Nazanin"/>
          <w:sz w:val="28"/>
          <w:szCs w:val="28"/>
          <w:rtl/>
        </w:rPr>
        <w:t>نشانه های اولیه مسمومیت خفیف با گاز مونوکسید کربن اغلب شبیه به علائم مرتبط با آنفلوآنزا، مانند حالت تهوع، استفراغ و خستگی، به نظر می رسند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lastRenderedPageBreak/>
        <w:t>بر خلاف آنفلوآنزا، مسمومیت با مونوکسید کربن موجب دمای بالای بدن (تب</w:t>
      </w:r>
      <w:r w:rsidRPr="004E2608">
        <w:rPr>
          <w:rFonts w:cs="B Nazanin"/>
          <w:sz w:val="28"/>
          <w:szCs w:val="28"/>
        </w:rPr>
        <w:t xml:space="preserve">) </w:t>
      </w:r>
      <w:r w:rsidRPr="004E2608">
        <w:rPr>
          <w:rFonts w:cs="B Nazanin"/>
          <w:sz w:val="28"/>
          <w:szCs w:val="28"/>
          <w:rtl/>
        </w:rPr>
        <w:t>نمی شود. اگر چند نفر در خانه این نشانه های را تجربه می‌کنند، یا با نشانه های دیگر که در این مطلب به آنها اشاره شده مواجه هستند، این می تواند افزایش نگرانی ها را موجب شود</w:t>
      </w:r>
      <w:r w:rsidRPr="004E2608">
        <w:rPr>
          <w:rFonts w:cs="B Nazanin"/>
          <w:sz w:val="28"/>
          <w:szCs w:val="28"/>
        </w:rPr>
        <w:t>.</w:t>
      </w:r>
    </w:p>
    <w:p w:rsidR="006A11C0" w:rsidRPr="001B0C73" w:rsidRDefault="001B0C73" w:rsidP="00A17083">
      <w:pPr>
        <w:pStyle w:val="NormalWeb"/>
        <w:bidi/>
        <w:rPr>
          <w:rFonts w:cs="B Nazanin"/>
          <w:b/>
          <w:bCs/>
          <w:sz w:val="28"/>
          <w:szCs w:val="28"/>
        </w:rPr>
      </w:pPr>
      <w:r>
        <w:rPr>
          <w:rStyle w:val="Strong"/>
          <w:rFonts w:cs="B Nazanin" w:hint="cs"/>
          <w:b w:val="0"/>
          <w:bCs w:val="0"/>
          <w:sz w:val="28"/>
          <w:szCs w:val="28"/>
          <w:rtl/>
        </w:rPr>
        <w:t xml:space="preserve">4 - </w:t>
      </w:r>
      <w:r w:rsidR="006A11C0" w:rsidRPr="001B0C73">
        <w:rPr>
          <w:rStyle w:val="Strong"/>
          <w:rFonts w:cs="B Nazanin"/>
          <w:b w:val="0"/>
          <w:bCs w:val="0"/>
          <w:sz w:val="28"/>
          <w:szCs w:val="28"/>
          <w:rtl/>
        </w:rPr>
        <w:t>تنگی نفس</w:t>
      </w:r>
    </w:p>
    <w:p w:rsidR="006A11C0" w:rsidRPr="004E2608" w:rsidRDefault="006A11C0" w:rsidP="001B0C73">
      <w:pPr>
        <w:pStyle w:val="NormalWeb"/>
        <w:bidi/>
        <w:jc w:val="both"/>
        <w:rPr>
          <w:rFonts w:cs="B Nazanin"/>
          <w:sz w:val="28"/>
          <w:szCs w:val="28"/>
        </w:rPr>
      </w:pPr>
      <w:r w:rsidRPr="004E2608">
        <w:rPr>
          <w:rFonts w:cs="B Nazanin"/>
          <w:sz w:val="28"/>
          <w:szCs w:val="28"/>
          <w:rtl/>
        </w:rPr>
        <w:t>با تجمع مونوکسید کربن در خون، نشانه هایی ممکن است به طور قابل توجهی تشدید شوند. تنگی نفس یا تنفس سریع یکی از این نشانگرها است. اگر چند نفر با این نشانه مواجه شده اند باید توجه ویژه ای به آن داشته باشید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به همراه تنگی نفس، فردی با مسمومیت مونوکسید کربن ممکن است احساس فشار یا درد در ناحیه سینه را تجربه کند. این درد در ناحیه سینه ممکن است با تندتپشی، تعداد بیش از 100 تپش قلب در دقیقه، همراه باشد</w:t>
      </w:r>
      <w:r w:rsidRPr="004E2608">
        <w:rPr>
          <w:rFonts w:cs="B Nazanin"/>
          <w:sz w:val="28"/>
          <w:szCs w:val="28"/>
        </w:rPr>
        <w:t>.</w:t>
      </w:r>
    </w:p>
    <w:p w:rsidR="006A11C0" w:rsidRPr="001B0C73" w:rsidRDefault="001B0C73" w:rsidP="00A17083">
      <w:pPr>
        <w:pStyle w:val="NormalWeb"/>
        <w:bidi/>
        <w:rPr>
          <w:rFonts w:cs="B Nazanin"/>
          <w:b/>
          <w:bCs/>
          <w:sz w:val="28"/>
          <w:szCs w:val="28"/>
        </w:rPr>
      </w:pPr>
      <w:r>
        <w:rPr>
          <w:rStyle w:val="Strong"/>
          <w:rFonts w:cs="B Nazanin" w:hint="cs"/>
          <w:b w:val="0"/>
          <w:bCs w:val="0"/>
          <w:sz w:val="28"/>
          <w:szCs w:val="28"/>
          <w:rtl/>
        </w:rPr>
        <w:t xml:space="preserve">5 - </w:t>
      </w:r>
      <w:r w:rsidR="006A11C0" w:rsidRPr="001B0C73">
        <w:rPr>
          <w:rStyle w:val="Strong"/>
          <w:rFonts w:cs="B Nazanin"/>
          <w:b w:val="0"/>
          <w:bCs w:val="0"/>
          <w:sz w:val="28"/>
          <w:szCs w:val="28"/>
          <w:rtl/>
        </w:rPr>
        <w:t>گیجی و خواب آلودگی</w:t>
      </w:r>
    </w:p>
    <w:p w:rsidR="006A11C0" w:rsidRPr="004E2608" w:rsidRDefault="006A11C0" w:rsidP="001B0C73">
      <w:pPr>
        <w:pStyle w:val="NormalWeb"/>
        <w:bidi/>
        <w:jc w:val="both"/>
        <w:rPr>
          <w:rFonts w:cs="B Nazanin"/>
          <w:sz w:val="28"/>
          <w:szCs w:val="28"/>
        </w:rPr>
      </w:pPr>
      <w:r w:rsidRPr="004E2608">
        <w:rPr>
          <w:rFonts w:cs="B Nazanin"/>
          <w:sz w:val="28"/>
          <w:szCs w:val="28"/>
          <w:rtl/>
        </w:rPr>
        <w:t>توانایی فرد برای تفکر روشن ممکن است تحت تاثیر تجمع مونوکسید کربن در خون قرار بگیرد، که به سردرگمی، اختلال در قضاوت، مشکلات حافظه و در برخی موارد، توهم منجر می شود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همچنین، مسمومیت با مونوکسید کربن ممکن است موجب احساس خواب آلودگی در فرد شود. افراد اغلب این نشانه را به عنوان عاملی نگران کننده در نظر نمی گیرند، که موجب به خواب رفتن و تداوم تنفس مونوکسید کربن تا زمان تشدید مسمومیت یا مرگ می شود</w:t>
      </w:r>
      <w:r w:rsidRPr="004E2608">
        <w:rPr>
          <w:rFonts w:cs="B Nazanin"/>
          <w:sz w:val="28"/>
          <w:szCs w:val="28"/>
        </w:rPr>
        <w:t>.</w:t>
      </w:r>
    </w:p>
    <w:p w:rsidR="006A11C0" w:rsidRPr="001B0C73" w:rsidRDefault="001B0C73" w:rsidP="00A17083">
      <w:pPr>
        <w:pStyle w:val="NormalWeb"/>
        <w:bidi/>
        <w:rPr>
          <w:rFonts w:cs="B Nazanin"/>
          <w:b/>
          <w:bCs/>
          <w:sz w:val="28"/>
          <w:szCs w:val="28"/>
        </w:rPr>
      </w:pPr>
      <w:r>
        <w:rPr>
          <w:rStyle w:val="Strong"/>
          <w:rFonts w:cs="B Nazanin" w:hint="cs"/>
          <w:b w:val="0"/>
          <w:bCs w:val="0"/>
          <w:sz w:val="28"/>
          <w:szCs w:val="28"/>
          <w:rtl/>
        </w:rPr>
        <w:t xml:space="preserve">6 - </w:t>
      </w:r>
      <w:r w:rsidR="006A11C0" w:rsidRPr="001B0C73">
        <w:rPr>
          <w:rStyle w:val="Strong"/>
          <w:rFonts w:cs="B Nazanin"/>
          <w:b w:val="0"/>
          <w:bCs w:val="0"/>
          <w:sz w:val="28"/>
          <w:szCs w:val="28"/>
          <w:rtl/>
        </w:rPr>
        <w:t>تاری دید</w:t>
      </w:r>
    </w:p>
    <w:p w:rsidR="006A11C0" w:rsidRPr="004E2608" w:rsidRDefault="006A11C0" w:rsidP="001B0C73">
      <w:pPr>
        <w:pStyle w:val="NormalWeb"/>
        <w:bidi/>
        <w:jc w:val="both"/>
        <w:rPr>
          <w:rFonts w:cs="B Nazanin"/>
          <w:sz w:val="28"/>
          <w:szCs w:val="28"/>
        </w:rPr>
      </w:pPr>
      <w:r w:rsidRPr="004E2608">
        <w:rPr>
          <w:rFonts w:cs="B Nazanin"/>
          <w:sz w:val="28"/>
          <w:szCs w:val="28"/>
          <w:rtl/>
        </w:rPr>
        <w:t>وقتي مغز تحت تاثیر کمبود اکسیژن قرار می گیرد، تاری دید یکی دیگر از نشانه هایی است که باید در زمینه مسمومیت با گاز مونوکسید کربن مورد توجه قرار داد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این نشانه کمتر شایع است و به طور معمول تنها در موارد شدید با تجمع مونوکسید کربن در خون شکل می گیرد</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در صورت تجربه مشکلات بینایی به ویژه همراه با دیگر نشانه هایی که در این فهرست به آنها اشاره شده است، دریافت کمک پزشکی باید در اولویت قرار بگیرد</w:t>
      </w:r>
      <w:r w:rsidRPr="004E2608">
        <w:rPr>
          <w:rFonts w:cs="B Nazanin"/>
          <w:sz w:val="28"/>
          <w:szCs w:val="28"/>
        </w:rPr>
        <w:t>.</w:t>
      </w:r>
    </w:p>
    <w:p w:rsidR="006A11C0" w:rsidRPr="001B0C73" w:rsidRDefault="001B0C73" w:rsidP="00A17083">
      <w:pPr>
        <w:pStyle w:val="NormalWeb"/>
        <w:bidi/>
        <w:rPr>
          <w:rFonts w:cs="B Nazanin"/>
          <w:b/>
          <w:bCs/>
          <w:sz w:val="28"/>
          <w:szCs w:val="28"/>
        </w:rPr>
      </w:pPr>
      <w:r>
        <w:rPr>
          <w:rStyle w:val="Strong"/>
          <w:rFonts w:cs="B Nazanin" w:hint="cs"/>
          <w:b w:val="0"/>
          <w:bCs w:val="0"/>
          <w:sz w:val="28"/>
          <w:szCs w:val="28"/>
          <w:rtl/>
        </w:rPr>
        <w:t xml:space="preserve">7 - </w:t>
      </w:r>
      <w:r w:rsidR="006A11C0" w:rsidRPr="001B0C73">
        <w:rPr>
          <w:rStyle w:val="Strong"/>
          <w:rFonts w:cs="B Nazanin"/>
          <w:b w:val="0"/>
          <w:bCs w:val="0"/>
          <w:sz w:val="28"/>
          <w:szCs w:val="28"/>
          <w:rtl/>
        </w:rPr>
        <w:t>تشنج</w:t>
      </w:r>
    </w:p>
    <w:p w:rsidR="006A11C0" w:rsidRPr="004E2608" w:rsidRDefault="006A11C0" w:rsidP="001B0C73">
      <w:pPr>
        <w:pStyle w:val="NormalWeb"/>
        <w:bidi/>
        <w:jc w:val="both"/>
        <w:rPr>
          <w:rFonts w:cs="B Nazanin"/>
          <w:sz w:val="28"/>
          <w:szCs w:val="28"/>
        </w:rPr>
      </w:pPr>
      <w:r w:rsidRPr="004E2608">
        <w:rPr>
          <w:rFonts w:cs="B Nazanin"/>
          <w:sz w:val="28"/>
          <w:szCs w:val="28"/>
          <w:rtl/>
        </w:rPr>
        <w:t>گاهی اوقات مسمومیت با مونوکسید کربن ممکن است موجب تشنج شود، که به عنوان یک انفجار غیر قابل کنترل فعالیت های الکتریکی در مغز که اسپاسم های عضلانی را به همراه دارد، تعریف شده است</w:t>
      </w:r>
      <w:r w:rsidRPr="004E2608">
        <w:rPr>
          <w:rFonts w:cs="B Nazanin"/>
          <w:sz w:val="28"/>
          <w:szCs w:val="28"/>
        </w:rPr>
        <w:t>.</w:t>
      </w:r>
    </w:p>
    <w:p w:rsidR="006A11C0" w:rsidRPr="004E2608" w:rsidRDefault="006A11C0" w:rsidP="001B0C73">
      <w:pPr>
        <w:pStyle w:val="NormalWeb"/>
        <w:bidi/>
        <w:jc w:val="both"/>
        <w:rPr>
          <w:rFonts w:cs="B Nazanin"/>
          <w:sz w:val="28"/>
          <w:szCs w:val="28"/>
        </w:rPr>
      </w:pPr>
      <w:r w:rsidRPr="004E2608">
        <w:rPr>
          <w:rFonts w:cs="B Nazanin"/>
          <w:sz w:val="28"/>
          <w:szCs w:val="28"/>
          <w:rtl/>
        </w:rPr>
        <w:t>از آنجایی که تشنج ها به طور معمول در شرایط نزدیک به مرگ رخ می دهند، کمک پزشکی باید به سرعت در اختیار فرد قرار بگیرد، اما متاسفانه ممکن است مسمومیت از مرز نقطه احیا عبور کرده باشد</w:t>
      </w:r>
      <w:r w:rsidRPr="004E2608">
        <w:rPr>
          <w:rFonts w:cs="B Nazanin"/>
          <w:sz w:val="28"/>
          <w:szCs w:val="28"/>
        </w:rPr>
        <w:t>.</w:t>
      </w:r>
    </w:p>
    <w:p w:rsidR="006A11C0" w:rsidRPr="004E2608" w:rsidRDefault="00A17083" w:rsidP="00A17083">
      <w:pPr>
        <w:tabs>
          <w:tab w:val="left" w:pos="3930"/>
        </w:tabs>
        <w:bidi/>
        <w:jc w:val="center"/>
        <w:rPr>
          <w:rFonts w:cs="B Titr"/>
          <w:sz w:val="28"/>
          <w:szCs w:val="28"/>
        </w:rPr>
      </w:pPr>
      <w:r w:rsidRPr="004E2608">
        <w:rPr>
          <w:rFonts w:cs="B Titr" w:hint="cs"/>
          <w:sz w:val="28"/>
          <w:szCs w:val="28"/>
          <w:rtl/>
        </w:rPr>
        <w:t>واحد مدیریت خطربلایا و حوادث معاونت بهداشتی</w:t>
      </w:r>
    </w:p>
    <w:sectPr w:rsidR="006A11C0" w:rsidRPr="004E2608" w:rsidSect="004E2608">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27" w:rsidRDefault="005C0E27" w:rsidP="006A11C0">
      <w:pPr>
        <w:spacing w:after="0" w:line="240" w:lineRule="auto"/>
      </w:pPr>
      <w:r>
        <w:separator/>
      </w:r>
    </w:p>
  </w:endnote>
  <w:endnote w:type="continuationSeparator" w:id="0">
    <w:p w:rsidR="005C0E27" w:rsidRDefault="005C0E27" w:rsidP="006A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27" w:rsidRDefault="005C0E27" w:rsidP="006A11C0">
      <w:pPr>
        <w:spacing w:after="0" w:line="240" w:lineRule="auto"/>
      </w:pPr>
      <w:r>
        <w:separator/>
      </w:r>
    </w:p>
  </w:footnote>
  <w:footnote w:type="continuationSeparator" w:id="0">
    <w:p w:rsidR="005C0E27" w:rsidRDefault="005C0E27" w:rsidP="006A1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0"/>
    <w:rsid w:val="00112EC0"/>
    <w:rsid w:val="001B0C73"/>
    <w:rsid w:val="004E2608"/>
    <w:rsid w:val="00583067"/>
    <w:rsid w:val="00590015"/>
    <w:rsid w:val="005A5EF1"/>
    <w:rsid w:val="005C0E27"/>
    <w:rsid w:val="00637DB0"/>
    <w:rsid w:val="00665A6A"/>
    <w:rsid w:val="006A11C0"/>
    <w:rsid w:val="008C4586"/>
    <w:rsid w:val="00A17083"/>
    <w:rsid w:val="00AB4DAE"/>
    <w:rsid w:val="00C16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1C0"/>
  </w:style>
  <w:style w:type="paragraph" w:styleId="Footer">
    <w:name w:val="footer"/>
    <w:basedOn w:val="Normal"/>
    <w:link w:val="FooterChar"/>
    <w:uiPriority w:val="99"/>
    <w:unhideWhenUsed/>
    <w:rsid w:val="006A1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1C0"/>
  </w:style>
  <w:style w:type="paragraph" w:styleId="NormalWeb">
    <w:name w:val="Normal (Web)"/>
    <w:basedOn w:val="Normal"/>
    <w:uiPriority w:val="99"/>
    <w:unhideWhenUsed/>
    <w:rsid w:val="006A1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1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1C0"/>
  </w:style>
  <w:style w:type="paragraph" w:styleId="Footer">
    <w:name w:val="footer"/>
    <w:basedOn w:val="Normal"/>
    <w:link w:val="FooterChar"/>
    <w:uiPriority w:val="99"/>
    <w:unhideWhenUsed/>
    <w:rsid w:val="006A1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1C0"/>
  </w:style>
  <w:style w:type="paragraph" w:styleId="NormalWeb">
    <w:name w:val="Normal (Web)"/>
    <w:basedOn w:val="Normal"/>
    <w:uiPriority w:val="99"/>
    <w:unhideWhenUsed/>
    <w:rsid w:val="006A1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74780">
      <w:bodyDiv w:val="1"/>
      <w:marLeft w:val="0"/>
      <w:marRight w:val="0"/>
      <w:marTop w:val="0"/>
      <w:marBottom w:val="0"/>
      <w:divBdr>
        <w:top w:val="none" w:sz="0" w:space="0" w:color="auto"/>
        <w:left w:val="none" w:sz="0" w:space="0" w:color="auto"/>
        <w:bottom w:val="none" w:sz="0" w:space="0" w:color="auto"/>
        <w:right w:val="none" w:sz="0" w:space="0" w:color="auto"/>
      </w:divBdr>
    </w:div>
    <w:div w:id="997537890">
      <w:bodyDiv w:val="1"/>
      <w:marLeft w:val="0"/>
      <w:marRight w:val="0"/>
      <w:marTop w:val="0"/>
      <w:marBottom w:val="0"/>
      <w:divBdr>
        <w:top w:val="none" w:sz="0" w:space="0" w:color="auto"/>
        <w:left w:val="none" w:sz="0" w:space="0" w:color="auto"/>
        <w:bottom w:val="none" w:sz="0" w:space="0" w:color="auto"/>
        <w:right w:val="none" w:sz="0" w:space="0" w:color="auto"/>
      </w:divBdr>
    </w:div>
    <w:div w:id="1111629883">
      <w:bodyDiv w:val="1"/>
      <w:marLeft w:val="0"/>
      <w:marRight w:val="0"/>
      <w:marTop w:val="0"/>
      <w:marBottom w:val="0"/>
      <w:divBdr>
        <w:top w:val="none" w:sz="0" w:space="0" w:color="auto"/>
        <w:left w:val="none" w:sz="0" w:space="0" w:color="auto"/>
        <w:bottom w:val="none" w:sz="0" w:space="0" w:color="auto"/>
        <w:right w:val="none" w:sz="0" w:space="0" w:color="auto"/>
      </w:divBdr>
    </w:div>
    <w:div w:id="1246501310">
      <w:bodyDiv w:val="1"/>
      <w:marLeft w:val="0"/>
      <w:marRight w:val="0"/>
      <w:marTop w:val="0"/>
      <w:marBottom w:val="0"/>
      <w:divBdr>
        <w:top w:val="none" w:sz="0" w:space="0" w:color="auto"/>
        <w:left w:val="none" w:sz="0" w:space="0" w:color="auto"/>
        <w:bottom w:val="none" w:sz="0" w:space="0" w:color="auto"/>
        <w:right w:val="none" w:sz="0" w:space="0" w:color="auto"/>
      </w:divBdr>
    </w:div>
    <w:div w:id="15856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na.ir/news/83552509/&#1602;&#1575;&#1578;&#1604;-&#1582;&#1575;&#1605;&#1608;&#1588;-&#1585;&#1575;-&#1583;&#1587;&#1578;-&#1705;&#1605;-&#1606;&#1711;&#1740;&#1585;&#1740;&#158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MFT</cp:lastModifiedBy>
  <cp:revision>7</cp:revision>
  <cp:lastPrinted>2019-12-08T05:01:00Z</cp:lastPrinted>
  <dcterms:created xsi:type="dcterms:W3CDTF">2019-12-08T04:51:00Z</dcterms:created>
  <dcterms:modified xsi:type="dcterms:W3CDTF">2019-12-08T10:04:00Z</dcterms:modified>
</cp:coreProperties>
</file>